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24" w:rsidRPr="006E5671" w:rsidRDefault="005B50A8">
      <w:pPr>
        <w:jc w:val="center"/>
        <w:rPr>
          <w:b/>
          <w:sz w:val="26"/>
          <w:szCs w:val="26"/>
          <w:lang w:val="en-US"/>
        </w:rPr>
      </w:pPr>
      <w:proofErr w:type="spellStart"/>
      <w:r w:rsidRPr="006E5671">
        <w:rPr>
          <w:b/>
          <w:sz w:val="26"/>
          <w:szCs w:val="26"/>
          <w:lang w:val="en-US"/>
        </w:rPr>
        <w:t>Technische</w:t>
      </w:r>
      <w:proofErr w:type="spellEnd"/>
      <w:r w:rsidRPr="006E5671">
        <w:rPr>
          <w:b/>
          <w:sz w:val="26"/>
          <w:szCs w:val="26"/>
          <w:lang w:val="en-US"/>
        </w:rPr>
        <w:t xml:space="preserve"> </w:t>
      </w:r>
      <w:proofErr w:type="spellStart"/>
      <w:r w:rsidRPr="006E5671">
        <w:rPr>
          <w:b/>
          <w:sz w:val="26"/>
          <w:szCs w:val="26"/>
          <w:lang w:val="en-US"/>
        </w:rPr>
        <w:t>Spezifikationen</w:t>
      </w:r>
      <w:proofErr w:type="spellEnd"/>
      <w:r w:rsidRPr="006E5671">
        <w:rPr>
          <w:b/>
          <w:sz w:val="26"/>
          <w:szCs w:val="26"/>
          <w:lang w:val="en-US"/>
        </w:rPr>
        <w:t xml:space="preserve"> </w:t>
      </w:r>
      <w:proofErr w:type="spellStart"/>
      <w:r w:rsidRPr="006E5671">
        <w:rPr>
          <w:b/>
          <w:sz w:val="26"/>
          <w:szCs w:val="26"/>
          <w:lang w:val="en-US"/>
        </w:rPr>
        <w:t>für</w:t>
      </w:r>
      <w:proofErr w:type="spellEnd"/>
      <w:r w:rsidRPr="006E5671">
        <w:rPr>
          <w:b/>
          <w:sz w:val="26"/>
          <w:szCs w:val="26"/>
          <w:lang w:val="en-US"/>
        </w:rPr>
        <w:t xml:space="preserve"> </w:t>
      </w:r>
      <w:proofErr w:type="spellStart"/>
      <w:r w:rsidRPr="006E5671">
        <w:rPr>
          <w:b/>
          <w:sz w:val="26"/>
          <w:szCs w:val="26"/>
          <w:lang w:val="en-US"/>
        </w:rPr>
        <w:t>geformte</w:t>
      </w:r>
      <w:proofErr w:type="spellEnd"/>
      <w:r w:rsidRPr="006E5671">
        <w:rPr>
          <w:b/>
          <w:sz w:val="26"/>
          <w:szCs w:val="26"/>
          <w:lang w:val="en-US"/>
        </w:rPr>
        <w:t xml:space="preserve"> und </w:t>
      </w:r>
      <w:proofErr w:type="spellStart"/>
      <w:r w:rsidRPr="006E5671">
        <w:rPr>
          <w:b/>
          <w:sz w:val="26"/>
          <w:szCs w:val="26"/>
          <w:lang w:val="en-US"/>
        </w:rPr>
        <w:t>profilierte</w:t>
      </w:r>
      <w:proofErr w:type="spellEnd"/>
      <w:r w:rsidRPr="006E5671">
        <w:rPr>
          <w:b/>
          <w:sz w:val="26"/>
          <w:szCs w:val="26"/>
          <w:lang w:val="en-US"/>
        </w:rPr>
        <w:t xml:space="preserve"> </w:t>
      </w:r>
      <w:proofErr w:type="spellStart"/>
      <w:r w:rsidRPr="006E5671">
        <w:rPr>
          <w:b/>
          <w:sz w:val="26"/>
          <w:szCs w:val="26"/>
          <w:lang w:val="en-US"/>
        </w:rPr>
        <w:t>Produkte</w:t>
      </w:r>
      <w:proofErr w:type="spellEnd"/>
      <w:r w:rsidRPr="006E5671">
        <w:rPr>
          <w:b/>
          <w:sz w:val="26"/>
          <w:szCs w:val="26"/>
          <w:lang w:val="en-US"/>
        </w:rPr>
        <w:t xml:space="preserve"> </w:t>
      </w:r>
    </w:p>
    <w:p w:rsidR="009B3024" w:rsidRPr="006E5671" w:rsidRDefault="005B50A8">
      <w:pPr>
        <w:jc w:val="center"/>
        <w:rPr>
          <w:b/>
          <w:sz w:val="26"/>
          <w:szCs w:val="26"/>
          <w:lang w:val="en-US"/>
        </w:rPr>
      </w:pPr>
      <w:r w:rsidRPr="006E5671">
        <w:rPr>
          <w:b/>
          <w:sz w:val="26"/>
          <w:szCs w:val="26"/>
          <w:lang w:val="en-US"/>
        </w:rPr>
        <w:t xml:space="preserve">LPK SIBIRIEN LLC. </w:t>
      </w:r>
    </w:p>
    <w:p w:rsidR="009B3024" w:rsidRPr="006E5671" w:rsidRDefault="005B50A8">
      <w:pPr>
        <w:jc w:val="center"/>
        <w:rPr>
          <w:b/>
          <w:sz w:val="26"/>
          <w:szCs w:val="26"/>
          <w:lang w:val="en-US"/>
        </w:rPr>
      </w:pPr>
      <w:r w:rsidRPr="006E5671">
        <w:rPr>
          <w:b/>
          <w:sz w:val="26"/>
          <w:szCs w:val="26"/>
          <w:lang w:val="en-US"/>
        </w:rPr>
        <w:t xml:space="preserve">AUF EINER SEITE SORTIERT! </w:t>
      </w:r>
    </w:p>
    <w:p w:rsidR="009B3024" w:rsidRPr="006E5671" w:rsidRDefault="009B3024">
      <w:pPr>
        <w:jc w:val="center"/>
        <w:rPr>
          <w:b/>
          <w:sz w:val="16"/>
          <w:szCs w:val="16"/>
          <w:lang w:val="en-US"/>
        </w:rPr>
      </w:pP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1. </w:t>
      </w:r>
      <w:proofErr w:type="spellStart"/>
      <w:r w:rsidRPr="006E5671">
        <w:rPr>
          <w:b/>
          <w:sz w:val="16"/>
          <w:szCs w:val="16"/>
          <w:lang w:val="en-US"/>
        </w:rPr>
        <w:t>Anwendungsbereich</w:t>
      </w:r>
      <w:proofErr w:type="spellEnd"/>
      <w:r w:rsidRPr="006E5671">
        <w:rPr>
          <w:sz w:val="16"/>
          <w:szCs w:val="16"/>
          <w:lang w:val="en-US"/>
        </w:rPr>
        <w:t>.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proofErr w:type="spellStart"/>
      <w:r w:rsidRPr="006E5671">
        <w:rPr>
          <w:sz w:val="16"/>
          <w:szCs w:val="16"/>
          <w:lang w:val="en-US"/>
        </w:rPr>
        <w:t>Diese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Spezifikationen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gelten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für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Produkte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aus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sibirischer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Lärche</w:t>
      </w:r>
      <w:proofErr w:type="spellEnd"/>
      <w:r w:rsidRPr="006E5671">
        <w:rPr>
          <w:sz w:val="16"/>
          <w:szCs w:val="16"/>
          <w:lang w:val="en-US"/>
        </w:rPr>
        <w:t xml:space="preserve"> (</w:t>
      </w:r>
      <w:proofErr w:type="spellStart"/>
      <w:r w:rsidRPr="006E5671">
        <w:rPr>
          <w:sz w:val="16"/>
          <w:szCs w:val="16"/>
          <w:lang w:val="en-US"/>
        </w:rPr>
        <w:t>lat.Larixsibirica</w:t>
      </w:r>
      <w:proofErr w:type="spellEnd"/>
      <w:r w:rsidRPr="006E5671">
        <w:rPr>
          <w:sz w:val="16"/>
          <w:szCs w:val="16"/>
          <w:lang w:val="en-US"/>
        </w:rPr>
        <w:t>)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1.1 </w:t>
      </w:r>
      <w:proofErr w:type="spellStart"/>
      <w:r w:rsidRPr="006E5671">
        <w:rPr>
          <w:sz w:val="16"/>
          <w:szCs w:val="16"/>
          <w:lang w:val="en-US"/>
        </w:rPr>
        <w:t>Gebogene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Furnierplatte</w:t>
      </w:r>
      <w:proofErr w:type="spellEnd"/>
      <w:r w:rsidRPr="006E5671">
        <w:rPr>
          <w:sz w:val="16"/>
          <w:szCs w:val="16"/>
          <w:lang w:val="en-US"/>
        </w:rPr>
        <w:t>.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1.2 </w:t>
      </w:r>
      <w:proofErr w:type="spellStart"/>
      <w:r w:rsidRPr="006E5671">
        <w:rPr>
          <w:sz w:val="16"/>
          <w:szCs w:val="16"/>
          <w:lang w:val="en-US"/>
        </w:rPr>
        <w:t>Bretterimitation</w:t>
      </w:r>
      <w:proofErr w:type="spellEnd"/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1.3 </w:t>
      </w:r>
      <w:proofErr w:type="spellStart"/>
      <w:r w:rsidRPr="006E5671">
        <w:rPr>
          <w:sz w:val="16"/>
          <w:szCs w:val="16"/>
          <w:lang w:val="en-US"/>
        </w:rPr>
        <w:t>Beplankung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gerade</w:t>
      </w:r>
      <w:proofErr w:type="spellEnd"/>
      <w:r w:rsidRPr="006E5671">
        <w:rPr>
          <w:sz w:val="16"/>
          <w:szCs w:val="16"/>
          <w:lang w:val="en-US"/>
        </w:rPr>
        <w:t xml:space="preserve">, </w:t>
      </w:r>
      <w:proofErr w:type="spellStart"/>
      <w:r w:rsidRPr="006E5671">
        <w:rPr>
          <w:sz w:val="16"/>
          <w:szCs w:val="16"/>
          <w:lang w:val="en-US"/>
        </w:rPr>
        <w:t>abgeschrägte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Beplankung</w:t>
      </w:r>
      <w:proofErr w:type="spellEnd"/>
      <w:r w:rsidRPr="006E5671">
        <w:rPr>
          <w:sz w:val="16"/>
          <w:szCs w:val="16"/>
          <w:lang w:val="en-US"/>
        </w:rPr>
        <w:t xml:space="preserve">, </w:t>
      </w:r>
      <w:proofErr w:type="spellStart"/>
      <w:r w:rsidRPr="006E5671">
        <w:rPr>
          <w:sz w:val="16"/>
          <w:szCs w:val="16"/>
          <w:lang w:val="en-US"/>
        </w:rPr>
        <w:t>Rombus</w:t>
      </w:r>
      <w:proofErr w:type="spellEnd"/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1.4 </w:t>
      </w:r>
      <w:proofErr w:type="spellStart"/>
      <w:r w:rsidRPr="006E5671">
        <w:rPr>
          <w:sz w:val="16"/>
          <w:szCs w:val="16"/>
          <w:lang w:val="en-US"/>
        </w:rPr>
        <w:t>Terrassendiele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gramStart"/>
      <w:r w:rsidRPr="006E5671">
        <w:rPr>
          <w:sz w:val="16"/>
          <w:szCs w:val="16"/>
          <w:lang w:val="en-US"/>
        </w:rPr>
        <w:t>Velvet ,</w:t>
      </w:r>
      <w:proofErr w:type="gram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Glatt</w:t>
      </w:r>
      <w:proofErr w:type="spellEnd"/>
      <w:r w:rsidRPr="006E5671">
        <w:rPr>
          <w:sz w:val="16"/>
          <w:szCs w:val="16"/>
          <w:lang w:val="en-US"/>
        </w:rPr>
        <w:t xml:space="preserve"> (</w:t>
      </w:r>
      <w:proofErr w:type="spellStart"/>
      <w:r w:rsidRPr="006E5671">
        <w:rPr>
          <w:sz w:val="16"/>
          <w:szCs w:val="16"/>
          <w:lang w:val="en-US"/>
        </w:rPr>
        <w:t>Terrassendiele</w:t>
      </w:r>
      <w:proofErr w:type="spellEnd"/>
      <w:r w:rsidRPr="006E5671">
        <w:rPr>
          <w:sz w:val="16"/>
          <w:szCs w:val="16"/>
          <w:lang w:val="en-US"/>
        </w:rPr>
        <w:t>)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1.5 </w:t>
      </w:r>
      <w:proofErr w:type="spellStart"/>
      <w:r w:rsidRPr="006E5671">
        <w:rPr>
          <w:sz w:val="16"/>
          <w:szCs w:val="16"/>
          <w:lang w:val="en-US"/>
        </w:rPr>
        <w:t>Schnittholz</w:t>
      </w:r>
      <w:proofErr w:type="spellEnd"/>
      <w:r w:rsidRPr="006E5671">
        <w:rPr>
          <w:sz w:val="16"/>
          <w:szCs w:val="16"/>
          <w:lang w:val="en-US"/>
        </w:rPr>
        <w:t xml:space="preserve"> (</w:t>
      </w:r>
      <w:proofErr w:type="spellStart"/>
      <w:r w:rsidRPr="006E5671">
        <w:rPr>
          <w:sz w:val="16"/>
          <w:szCs w:val="16"/>
          <w:lang w:val="en-US"/>
        </w:rPr>
        <w:t>Balken</w:t>
      </w:r>
      <w:proofErr w:type="spellEnd"/>
      <w:r w:rsidRPr="006E5671">
        <w:rPr>
          <w:sz w:val="16"/>
          <w:szCs w:val="16"/>
          <w:lang w:val="en-US"/>
        </w:rPr>
        <w:t>)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proofErr w:type="spellStart"/>
      <w:r w:rsidRPr="006E5671">
        <w:rPr>
          <w:sz w:val="16"/>
          <w:szCs w:val="16"/>
          <w:lang w:val="en-US"/>
        </w:rPr>
        <w:t>Verwendet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für</w:t>
      </w:r>
      <w:proofErr w:type="spellEnd"/>
      <w:r w:rsidRPr="006E5671">
        <w:rPr>
          <w:sz w:val="16"/>
          <w:szCs w:val="16"/>
          <w:lang w:val="en-US"/>
        </w:rPr>
        <w:t xml:space="preserve"> den </w:t>
      </w:r>
      <w:proofErr w:type="spellStart"/>
      <w:r w:rsidRPr="006E5671">
        <w:rPr>
          <w:sz w:val="16"/>
          <w:szCs w:val="16"/>
          <w:lang w:val="en-US"/>
        </w:rPr>
        <w:t>Bau</w:t>
      </w:r>
      <w:proofErr w:type="spellEnd"/>
      <w:r w:rsidRPr="006E5671">
        <w:rPr>
          <w:sz w:val="16"/>
          <w:szCs w:val="16"/>
          <w:lang w:val="en-US"/>
        </w:rPr>
        <w:t xml:space="preserve"> und die </w:t>
      </w:r>
      <w:proofErr w:type="spellStart"/>
      <w:r w:rsidRPr="006E5671">
        <w:rPr>
          <w:sz w:val="16"/>
          <w:szCs w:val="16"/>
          <w:lang w:val="en-US"/>
        </w:rPr>
        <w:t>Fertigstellung</w:t>
      </w:r>
      <w:proofErr w:type="spellEnd"/>
      <w:r w:rsidRPr="006E5671">
        <w:rPr>
          <w:sz w:val="16"/>
          <w:szCs w:val="16"/>
          <w:lang w:val="en-US"/>
        </w:rPr>
        <w:t xml:space="preserve"> von </w:t>
      </w:r>
      <w:proofErr w:type="spellStart"/>
      <w:r w:rsidRPr="006E5671">
        <w:rPr>
          <w:sz w:val="16"/>
          <w:szCs w:val="16"/>
          <w:lang w:val="en-US"/>
        </w:rPr>
        <w:t>Terrassen</w:t>
      </w:r>
      <w:proofErr w:type="spellEnd"/>
      <w:r w:rsidRPr="006E5671">
        <w:rPr>
          <w:sz w:val="16"/>
          <w:szCs w:val="16"/>
          <w:lang w:val="en-US"/>
        </w:rPr>
        <w:t xml:space="preserve">, </w:t>
      </w:r>
      <w:proofErr w:type="spellStart"/>
      <w:r w:rsidRPr="006E5671">
        <w:rPr>
          <w:sz w:val="16"/>
          <w:szCs w:val="16"/>
          <w:lang w:val="en-US"/>
        </w:rPr>
        <w:t>Veranden</w:t>
      </w:r>
      <w:proofErr w:type="spellEnd"/>
      <w:r w:rsidRPr="006E5671">
        <w:rPr>
          <w:sz w:val="16"/>
          <w:szCs w:val="16"/>
          <w:lang w:val="en-US"/>
        </w:rPr>
        <w:t xml:space="preserve">, </w:t>
      </w:r>
      <w:proofErr w:type="spellStart"/>
      <w:r w:rsidRPr="006E5671">
        <w:rPr>
          <w:sz w:val="16"/>
          <w:szCs w:val="16"/>
          <w:lang w:val="en-US"/>
        </w:rPr>
        <w:t>Pergolen</w:t>
      </w:r>
      <w:proofErr w:type="spellEnd"/>
      <w:r w:rsidRPr="006E5671">
        <w:rPr>
          <w:sz w:val="16"/>
          <w:szCs w:val="16"/>
          <w:lang w:val="en-US"/>
        </w:rPr>
        <w:t xml:space="preserve">, </w:t>
      </w:r>
      <w:proofErr w:type="spellStart"/>
      <w:r w:rsidRPr="006E5671">
        <w:rPr>
          <w:sz w:val="16"/>
          <w:szCs w:val="16"/>
          <w:lang w:val="en-US"/>
        </w:rPr>
        <w:t>Innenhöfen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sowie</w:t>
      </w:r>
      <w:proofErr w:type="spellEnd"/>
      <w:r w:rsidRPr="006E5671">
        <w:rPr>
          <w:sz w:val="16"/>
          <w:szCs w:val="16"/>
          <w:lang w:val="en-US"/>
        </w:rPr>
        <w:t xml:space="preserve"> Decks, </w:t>
      </w:r>
      <w:proofErr w:type="spellStart"/>
      <w:r w:rsidRPr="006E5671">
        <w:rPr>
          <w:sz w:val="16"/>
          <w:szCs w:val="16"/>
          <w:lang w:val="en-US"/>
        </w:rPr>
        <w:t>Pfeilern</w:t>
      </w:r>
      <w:proofErr w:type="spellEnd"/>
      <w:r w:rsidRPr="006E5671">
        <w:rPr>
          <w:sz w:val="16"/>
          <w:szCs w:val="16"/>
          <w:lang w:val="en-US"/>
        </w:rPr>
        <w:t xml:space="preserve">, </w:t>
      </w:r>
      <w:proofErr w:type="spellStart"/>
      <w:r w:rsidRPr="006E5671">
        <w:rPr>
          <w:sz w:val="16"/>
          <w:szCs w:val="16"/>
          <w:lang w:val="en-US"/>
        </w:rPr>
        <w:t>Kaianlagen</w:t>
      </w:r>
      <w:proofErr w:type="spellEnd"/>
      <w:r w:rsidRPr="006E5671">
        <w:rPr>
          <w:sz w:val="16"/>
          <w:szCs w:val="16"/>
          <w:lang w:val="en-US"/>
        </w:rPr>
        <w:t xml:space="preserve">, </w:t>
      </w:r>
      <w:proofErr w:type="spellStart"/>
      <w:r w:rsidRPr="006E5671">
        <w:rPr>
          <w:sz w:val="16"/>
          <w:szCs w:val="16"/>
          <w:lang w:val="en-US"/>
        </w:rPr>
        <w:t>Mauern</w:t>
      </w:r>
      <w:proofErr w:type="spellEnd"/>
      <w:r w:rsidRPr="006E5671">
        <w:rPr>
          <w:sz w:val="16"/>
          <w:szCs w:val="16"/>
          <w:lang w:val="en-US"/>
        </w:rPr>
        <w:t xml:space="preserve">, die </w:t>
      </w:r>
      <w:proofErr w:type="spellStart"/>
      <w:r w:rsidRPr="006E5671">
        <w:rPr>
          <w:sz w:val="16"/>
          <w:szCs w:val="16"/>
          <w:lang w:val="en-US"/>
        </w:rPr>
        <w:t>unter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Außenbedingungen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betrieben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werden</w:t>
      </w:r>
      <w:proofErr w:type="spellEnd"/>
      <w:r w:rsidRPr="006E5671">
        <w:rPr>
          <w:sz w:val="16"/>
          <w:szCs w:val="16"/>
          <w:lang w:val="en-US"/>
        </w:rPr>
        <w:t xml:space="preserve"> (relative </w:t>
      </w:r>
      <w:proofErr w:type="spellStart"/>
      <w:r w:rsidRPr="006E5671">
        <w:rPr>
          <w:sz w:val="16"/>
          <w:szCs w:val="16"/>
          <w:lang w:val="en-US"/>
        </w:rPr>
        <w:t>Luftfeuchtigkeit</w:t>
      </w:r>
      <w:proofErr w:type="spellEnd"/>
      <w:r w:rsidRPr="006E5671">
        <w:rPr>
          <w:sz w:val="16"/>
          <w:szCs w:val="16"/>
          <w:lang w:val="en-US"/>
        </w:rPr>
        <w:t xml:space="preserve"> 20-95%, </w:t>
      </w:r>
      <w:proofErr w:type="spellStart"/>
      <w:r w:rsidRPr="006E5671">
        <w:rPr>
          <w:sz w:val="16"/>
          <w:szCs w:val="16"/>
          <w:lang w:val="en-US"/>
        </w:rPr>
        <w:t>Temperatur</w:t>
      </w:r>
      <w:proofErr w:type="spellEnd"/>
      <w:r w:rsidRPr="006E5671">
        <w:rPr>
          <w:sz w:val="16"/>
          <w:szCs w:val="16"/>
          <w:lang w:val="en-US"/>
        </w:rPr>
        <w:t xml:space="preserve"> minus 60 C </w:t>
      </w:r>
      <w:proofErr w:type="spellStart"/>
      <w:r w:rsidRPr="006E5671">
        <w:rPr>
          <w:sz w:val="16"/>
          <w:szCs w:val="16"/>
          <w:lang w:val="en-US"/>
        </w:rPr>
        <w:t>bis</w:t>
      </w:r>
      <w:proofErr w:type="spellEnd"/>
      <w:r w:rsidRPr="006E5671">
        <w:rPr>
          <w:sz w:val="16"/>
          <w:szCs w:val="16"/>
          <w:lang w:val="en-US"/>
        </w:rPr>
        <w:t xml:space="preserve"> plus 60 C) 2 </w:t>
      </w:r>
      <w:proofErr w:type="spellStart"/>
      <w:r w:rsidRPr="006E5671">
        <w:rPr>
          <w:b/>
          <w:sz w:val="16"/>
          <w:szCs w:val="16"/>
          <w:lang w:val="en-US"/>
        </w:rPr>
        <w:t>Hauptparameter</w:t>
      </w:r>
      <w:proofErr w:type="spellEnd"/>
      <w:r w:rsidRPr="006E5671">
        <w:rPr>
          <w:b/>
          <w:sz w:val="16"/>
          <w:szCs w:val="16"/>
          <w:lang w:val="en-US"/>
        </w:rPr>
        <w:t xml:space="preserve"> und </w:t>
      </w:r>
      <w:proofErr w:type="spellStart"/>
      <w:r w:rsidRPr="006E5671">
        <w:rPr>
          <w:b/>
          <w:sz w:val="16"/>
          <w:szCs w:val="16"/>
          <w:lang w:val="en-US"/>
        </w:rPr>
        <w:t>Abmessungen</w:t>
      </w:r>
      <w:proofErr w:type="spellEnd"/>
      <w:r w:rsidRPr="006E5671">
        <w:rPr>
          <w:sz w:val="16"/>
          <w:szCs w:val="16"/>
          <w:lang w:val="en-US"/>
        </w:rPr>
        <w:t xml:space="preserve">.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2.1 </w:t>
      </w:r>
      <w:proofErr w:type="spellStart"/>
      <w:r w:rsidRPr="006E5671">
        <w:rPr>
          <w:sz w:val="16"/>
          <w:szCs w:val="16"/>
          <w:lang w:val="en-US"/>
        </w:rPr>
        <w:t>Holzart</w:t>
      </w:r>
      <w:proofErr w:type="spellEnd"/>
      <w:r w:rsidRPr="006E5671">
        <w:rPr>
          <w:sz w:val="16"/>
          <w:szCs w:val="16"/>
          <w:lang w:val="en-US"/>
        </w:rPr>
        <w:t xml:space="preserve">: </w:t>
      </w:r>
      <w:proofErr w:type="spellStart"/>
      <w:r w:rsidRPr="006E5671">
        <w:rPr>
          <w:sz w:val="16"/>
          <w:szCs w:val="16"/>
          <w:lang w:val="en-US"/>
        </w:rPr>
        <w:t>Sibirische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Lärche</w:t>
      </w:r>
      <w:proofErr w:type="spellEnd"/>
      <w:r w:rsidRPr="006E5671">
        <w:rPr>
          <w:sz w:val="16"/>
          <w:szCs w:val="16"/>
          <w:lang w:val="en-US"/>
        </w:rPr>
        <w:t xml:space="preserve">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2.2 </w:t>
      </w:r>
      <w:proofErr w:type="spellStart"/>
      <w:r w:rsidRPr="006E5671">
        <w:rPr>
          <w:sz w:val="16"/>
          <w:szCs w:val="16"/>
          <w:lang w:val="en-US"/>
        </w:rPr>
        <w:t>Feuchtigkeit</w:t>
      </w:r>
      <w:proofErr w:type="spellEnd"/>
      <w:r w:rsidRPr="006E5671">
        <w:rPr>
          <w:sz w:val="16"/>
          <w:szCs w:val="16"/>
          <w:lang w:val="en-US"/>
        </w:rPr>
        <w:t xml:space="preserve"> 16 2%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2.3 </w:t>
      </w:r>
      <w:proofErr w:type="spellStart"/>
      <w:r w:rsidRPr="006E5671">
        <w:rPr>
          <w:sz w:val="16"/>
          <w:szCs w:val="16"/>
          <w:lang w:val="en-US"/>
        </w:rPr>
        <w:t>Toleranzen</w:t>
      </w:r>
      <w:proofErr w:type="spellEnd"/>
      <w:r w:rsidRPr="006E5671">
        <w:rPr>
          <w:sz w:val="16"/>
          <w:szCs w:val="16"/>
          <w:lang w:val="en-US"/>
        </w:rPr>
        <w:t xml:space="preserve">: </w:t>
      </w:r>
      <w:proofErr w:type="spellStart"/>
      <w:r w:rsidRPr="006E5671">
        <w:rPr>
          <w:sz w:val="16"/>
          <w:szCs w:val="16"/>
          <w:lang w:val="en-US"/>
        </w:rPr>
        <w:t>Dic</w:t>
      </w:r>
      <w:r w:rsidRPr="006E5671">
        <w:rPr>
          <w:sz w:val="16"/>
          <w:szCs w:val="16"/>
          <w:lang w:val="en-US"/>
        </w:rPr>
        <w:t>ke</w:t>
      </w:r>
      <w:proofErr w:type="spellEnd"/>
      <w:r w:rsidRPr="006E5671">
        <w:rPr>
          <w:sz w:val="16"/>
          <w:szCs w:val="16"/>
          <w:lang w:val="en-US"/>
        </w:rPr>
        <w:t xml:space="preserve"> 0,5mm, </w:t>
      </w:r>
      <w:proofErr w:type="spellStart"/>
      <w:r w:rsidRPr="006E5671">
        <w:rPr>
          <w:sz w:val="16"/>
          <w:szCs w:val="16"/>
          <w:lang w:val="en-US"/>
        </w:rPr>
        <w:t>Breite</w:t>
      </w:r>
      <w:proofErr w:type="spellEnd"/>
      <w:r w:rsidRPr="006E5671">
        <w:rPr>
          <w:sz w:val="16"/>
          <w:szCs w:val="16"/>
          <w:lang w:val="en-US"/>
        </w:rPr>
        <w:t xml:space="preserve"> 1mm, </w:t>
      </w:r>
      <w:proofErr w:type="spellStart"/>
      <w:r w:rsidRPr="006E5671">
        <w:rPr>
          <w:sz w:val="16"/>
          <w:szCs w:val="16"/>
          <w:lang w:val="en-US"/>
        </w:rPr>
        <w:t>Länge</w:t>
      </w:r>
      <w:proofErr w:type="spellEnd"/>
      <w:r w:rsidRPr="006E5671">
        <w:rPr>
          <w:sz w:val="16"/>
          <w:szCs w:val="16"/>
          <w:lang w:val="en-US"/>
        </w:rPr>
        <w:t xml:space="preserve"> 0\+10mm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2.4 </w:t>
      </w:r>
      <w:proofErr w:type="spellStart"/>
      <w:r w:rsidRPr="006E5671">
        <w:rPr>
          <w:sz w:val="16"/>
          <w:szCs w:val="16"/>
          <w:lang w:val="en-US"/>
        </w:rPr>
        <w:t>Mögliche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Produktlängen</w:t>
      </w:r>
      <w:proofErr w:type="spellEnd"/>
      <w:r w:rsidRPr="006E5671">
        <w:rPr>
          <w:sz w:val="16"/>
          <w:szCs w:val="16"/>
          <w:lang w:val="en-US"/>
        </w:rPr>
        <w:t xml:space="preserve">: 2000, 2500, 3000, 4000, 5000, 6000.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2.5 Das </w:t>
      </w:r>
      <w:proofErr w:type="spellStart"/>
      <w:r w:rsidRPr="006E5671">
        <w:rPr>
          <w:sz w:val="16"/>
          <w:szCs w:val="16"/>
          <w:lang w:val="en-US"/>
        </w:rPr>
        <w:t>Ablängen</w:t>
      </w:r>
      <w:proofErr w:type="spellEnd"/>
      <w:r w:rsidRPr="006E5671">
        <w:rPr>
          <w:sz w:val="16"/>
          <w:szCs w:val="16"/>
          <w:lang w:val="en-US"/>
        </w:rPr>
        <w:t xml:space="preserve"> der </w:t>
      </w:r>
      <w:proofErr w:type="spellStart"/>
      <w:r w:rsidRPr="006E5671">
        <w:rPr>
          <w:sz w:val="16"/>
          <w:szCs w:val="16"/>
          <w:lang w:val="en-US"/>
        </w:rPr>
        <w:t>Stücke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erfolgt</w:t>
      </w:r>
      <w:proofErr w:type="spellEnd"/>
      <w:r w:rsidRPr="006E5671">
        <w:rPr>
          <w:sz w:val="16"/>
          <w:szCs w:val="16"/>
          <w:lang w:val="en-US"/>
        </w:rPr>
        <w:t xml:space="preserve"> in </w:t>
      </w:r>
      <w:proofErr w:type="spellStart"/>
      <w:r w:rsidRPr="006E5671">
        <w:rPr>
          <w:sz w:val="16"/>
          <w:szCs w:val="16"/>
          <w:lang w:val="en-US"/>
        </w:rPr>
        <w:t>einem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Winkel</w:t>
      </w:r>
      <w:proofErr w:type="spellEnd"/>
      <w:r w:rsidRPr="006E5671">
        <w:rPr>
          <w:sz w:val="16"/>
          <w:szCs w:val="16"/>
          <w:lang w:val="en-US"/>
        </w:rPr>
        <w:t xml:space="preserve"> von 90 Grad. </w:t>
      </w:r>
    </w:p>
    <w:p w:rsidR="009B3024" w:rsidRPr="006E5671" w:rsidRDefault="005B50A8">
      <w:pPr>
        <w:jc w:val="both"/>
        <w:rPr>
          <w:b/>
          <w:sz w:val="16"/>
          <w:szCs w:val="16"/>
          <w:lang w:val="en-US"/>
        </w:rPr>
      </w:pPr>
      <w:proofErr w:type="gramStart"/>
      <w:r w:rsidRPr="006E5671">
        <w:rPr>
          <w:b/>
          <w:sz w:val="16"/>
          <w:szCs w:val="16"/>
          <w:lang w:val="en-US"/>
        </w:rPr>
        <w:t>3</w:t>
      </w:r>
      <w:proofErr w:type="gramEnd"/>
      <w:r w:rsidRPr="006E5671">
        <w:rPr>
          <w:b/>
          <w:sz w:val="16"/>
          <w:szCs w:val="16"/>
          <w:lang w:val="en-US"/>
        </w:rPr>
        <w:t xml:space="preserve"> </w:t>
      </w:r>
      <w:proofErr w:type="spellStart"/>
      <w:r w:rsidRPr="006E5671">
        <w:rPr>
          <w:b/>
          <w:sz w:val="16"/>
          <w:szCs w:val="16"/>
          <w:lang w:val="en-US"/>
        </w:rPr>
        <w:t>Technische</w:t>
      </w:r>
      <w:proofErr w:type="spellEnd"/>
      <w:r w:rsidRPr="006E5671">
        <w:rPr>
          <w:b/>
          <w:sz w:val="16"/>
          <w:szCs w:val="16"/>
          <w:lang w:val="en-US"/>
        </w:rPr>
        <w:t xml:space="preserve"> </w:t>
      </w:r>
      <w:proofErr w:type="spellStart"/>
      <w:r w:rsidRPr="006E5671">
        <w:rPr>
          <w:b/>
          <w:sz w:val="16"/>
          <w:szCs w:val="16"/>
          <w:lang w:val="en-US"/>
        </w:rPr>
        <w:t>Anforderungen</w:t>
      </w:r>
      <w:proofErr w:type="spellEnd"/>
      <w:r w:rsidRPr="006E5671">
        <w:rPr>
          <w:b/>
          <w:sz w:val="16"/>
          <w:szCs w:val="16"/>
          <w:lang w:val="en-US"/>
        </w:rPr>
        <w:t xml:space="preserve">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3.1 Die </w:t>
      </w:r>
      <w:proofErr w:type="spellStart"/>
      <w:r w:rsidRPr="006E5671">
        <w:rPr>
          <w:sz w:val="16"/>
          <w:szCs w:val="16"/>
          <w:lang w:val="en-US"/>
        </w:rPr>
        <w:t>Produkte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werden</w:t>
      </w:r>
      <w:proofErr w:type="spellEnd"/>
      <w:r w:rsidRPr="006E5671">
        <w:rPr>
          <w:sz w:val="16"/>
          <w:szCs w:val="16"/>
          <w:lang w:val="en-US"/>
        </w:rPr>
        <w:t xml:space="preserve"> in </w:t>
      </w:r>
      <w:proofErr w:type="spellStart"/>
      <w:r w:rsidRPr="006E5671">
        <w:rPr>
          <w:sz w:val="16"/>
          <w:szCs w:val="16"/>
          <w:lang w:val="en-US"/>
        </w:rPr>
        <w:t>Übereinstimmung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mit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diesen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Spezif</w:t>
      </w:r>
      <w:r w:rsidRPr="006E5671">
        <w:rPr>
          <w:sz w:val="16"/>
          <w:szCs w:val="16"/>
          <w:lang w:val="en-US"/>
        </w:rPr>
        <w:t>ikationen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hergestellt</w:t>
      </w:r>
      <w:proofErr w:type="spellEnd"/>
      <w:r w:rsidRPr="006E5671">
        <w:rPr>
          <w:sz w:val="16"/>
          <w:szCs w:val="16"/>
          <w:lang w:val="en-US"/>
        </w:rPr>
        <w:t xml:space="preserve">.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3.2 </w:t>
      </w:r>
      <w:proofErr w:type="spellStart"/>
      <w:r w:rsidRPr="006E5671">
        <w:rPr>
          <w:sz w:val="16"/>
          <w:szCs w:val="16"/>
          <w:lang w:val="en-US"/>
        </w:rPr>
        <w:t>Merkmale</w:t>
      </w:r>
      <w:proofErr w:type="spellEnd"/>
      <w:r w:rsidRPr="006E5671">
        <w:rPr>
          <w:sz w:val="16"/>
          <w:szCs w:val="16"/>
          <w:lang w:val="en-US"/>
        </w:rPr>
        <w:t xml:space="preserve">: </w:t>
      </w:r>
      <w:proofErr w:type="spellStart"/>
      <w:r w:rsidRPr="006E5671">
        <w:rPr>
          <w:sz w:val="16"/>
          <w:szCs w:val="16"/>
          <w:lang w:val="en-US"/>
        </w:rPr>
        <w:t>Massivholzprodukte</w:t>
      </w:r>
      <w:proofErr w:type="spellEnd"/>
      <w:r w:rsidRPr="006E5671">
        <w:rPr>
          <w:sz w:val="16"/>
          <w:szCs w:val="16"/>
          <w:lang w:val="en-US"/>
        </w:rPr>
        <w:t xml:space="preserve">.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3.3 </w:t>
      </w:r>
      <w:proofErr w:type="spellStart"/>
      <w:r w:rsidRPr="006E5671">
        <w:rPr>
          <w:sz w:val="16"/>
          <w:szCs w:val="16"/>
          <w:lang w:val="en-US"/>
        </w:rPr>
        <w:t>Oberfläche</w:t>
      </w:r>
      <w:proofErr w:type="spellEnd"/>
      <w:r w:rsidRPr="006E5671">
        <w:rPr>
          <w:sz w:val="16"/>
          <w:szCs w:val="16"/>
          <w:lang w:val="en-US"/>
        </w:rPr>
        <w:t xml:space="preserve"> 4-seitig </w:t>
      </w:r>
      <w:proofErr w:type="spellStart"/>
      <w:r w:rsidRPr="006E5671">
        <w:rPr>
          <w:sz w:val="16"/>
          <w:szCs w:val="16"/>
          <w:lang w:val="en-US"/>
        </w:rPr>
        <w:t>gehobelt</w:t>
      </w:r>
      <w:proofErr w:type="spellEnd"/>
      <w:r w:rsidRPr="006E5671">
        <w:rPr>
          <w:sz w:val="16"/>
          <w:szCs w:val="16"/>
          <w:lang w:val="en-US"/>
        </w:rPr>
        <w:t xml:space="preserve">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3.4 Die </w:t>
      </w:r>
      <w:proofErr w:type="spellStart"/>
      <w:r w:rsidRPr="006E5671">
        <w:rPr>
          <w:sz w:val="16"/>
          <w:szCs w:val="16"/>
          <w:lang w:val="en-US"/>
        </w:rPr>
        <w:t>Sortierung</w:t>
      </w:r>
      <w:proofErr w:type="spellEnd"/>
      <w:r w:rsidRPr="006E5671">
        <w:rPr>
          <w:sz w:val="16"/>
          <w:szCs w:val="16"/>
          <w:lang w:val="en-US"/>
        </w:rPr>
        <w:t xml:space="preserve"> der </w:t>
      </w:r>
      <w:proofErr w:type="spellStart"/>
      <w:r w:rsidRPr="006E5671">
        <w:rPr>
          <w:sz w:val="16"/>
          <w:szCs w:val="16"/>
          <w:lang w:val="en-US"/>
        </w:rPr>
        <w:t>Produkte</w:t>
      </w:r>
      <w:proofErr w:type="spellEnd"/>
      <w:r w:rsidRPr="006E5671">
        <w:rPr>
          <w:sz w:val="16"/>
          <w:szCs w:val="16"/>
          <w:lang w:val="en-US"/>
        </w:rPr>
        <w:t xml:space="preserve"> auf </w:t>
      </w:r>
      <w:proofErr w:type="spellStart"/>
      <w:r w:rsidRPr="006E5671">
        <w:rPr>
          <w:sz w:val="16"/>
          <w:szCs w:val="16"/>
          <w:lang w:val="en-US"/>
        </w:rPr>
        <w:t>Gefügefehler</w:t>
      </w:r>
      <w:proofErr w:type="spellEnd"/>
      <w:r w:rsidRPr="006E5671">
        <w:rPr>
          <w:sz w:val="16"/>
          <w:szCs w:val="16"/>
          <w:lang w:val="en-US"/>
        </w:rPr>
        <w:t xml:space="preserve"> und </w:t>
      </w:r>
      <w:proofErr w:type="spellStart"/>
      <w:r w:rsidRPr="006E5671">
        <w:rPr>
          <w:sz w:val="16"/>
          <w:szCs w:val="16"/>
          <w:lang w:val="en-US"/>
        </w:rPr>
        <w:t>Fehler</w:t>
      </w:r>
      <w:proofErr w:type="spellEnd"/>
      <w:r w:rsidRPr="006E5671">
        <w:rPr>
          <w:sz w:val="16"/>
          <w:szCs w:val="16"/>
          <w:lang w:val="en-US"/>
        </w:rPr>
        <w:t xml:space="preserve"> in der </w:t>
      </w:r>
      <w:proofErr w:type="spellStart"/>
      <w:r w:rsidRPr="006E5671">
        <w:rPr>
          <w:sz w:val="16"/>
          <w:szCs w:val="16"/>
          <w:lang w:val="en-US"/>
        </w:rPr>
        <w:t>Holzbearbeitung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erfolgt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nach</w:t>
      </w:r>
      <w:proofErr w:type="spellEnd"/>
      <w:r w:rsidRPr="006E5671">
        <w:rPr>
          <w:sz w:val="16"/>
          <w:szCs w:val="16"/>
          <w:lang w:val="en-US"/>
        </w:rPr>
        <w:t xml:space="preserve"> den </w:t>
      </w:r>
      <w:proofErr w:type="spellStart"/>
      <w:r w:rsidRPr="006E5671">
        <w:rPr>
          <w:sz w:val="16"/>
          <w:szCs w:val="16"/>
          <w:lang w:val="en-US"/>
        </w:rPr>
        <w:t>Vorgaben</w:t>
      </w:r>
      <w:proofErr w:type="spellEnd"/>
      <w:r w:rsidRPr="006E5671">
        <w:rPr>
          <w:sz w:val="16"/>
          <w:szCs w:val="16"/>
          <w:lang w:val="en-US"/>
        </w:rPr>
        <w:t xml:space="preserve"> der </w:t>
      </w:r>
      <w:proofErr w:type="spellStart"/>
      <w:r w:rsidRPr="006E5671">
        <w:rPr>
          <w:sz w:val="16"/>
          <w:szCs w:val="16"/>
          <w:lang w:val="en-US"/>
        </w:rPr>
        <w:t>Tabelle</w:t>
      </w:r>
      <w:proofErr w:type="spellEnd"/>
      <w:r w:rsidRPr="006E5671">
        <w:rPr>
          <w:sz w:val="16"/>
          <w:szCs w:val="16"/>
          <w:lang w:val="en-US"/>
        </w:rPr>
        <w:t xml:space="preserve"> Nr. 1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3.5 Die </w:t>
      </w:r>
      <w:proofErr w:type="spellStart"/>
      <w:r w:rsidRPr="006E5671">
        <w:rPr>
          <w:sz w:val="16"/>
          <w:szCs w:val="16"/>
          <w:lang w:val="en-US"/>
        </w:rPr>
        <w:t>Sortierung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wird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nach</w:t>
      </w:r>
      <w:proofErr w:type="spellEnd"/>
      <w:r w:rsidRPr="006E5671">
        <w:rPr>
          <w:sz w:val="16"/>
          <w:szCs w:val="16"/>
          <w:lang w:val="en-US"/>
        </w:rPr>
        <w:t xml:space="preserve"> der </w:t>
      </w:r>
      <w:proofErr w:type="spellStart"/>
      <w:r w:rsidRPr="006E5671">
        <w:rPr>
          <w:sz w:val="16"/>
          <w:szCs w:val="16"/>
          <w:lang w:val="en-US"/>
        </w:rPr>
        <w:t>im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Gebrauch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sichtbaren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Seite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festgestellt</w:t>
      </w:r>
      <w:proofErr w:type="spellEnd"/>
      <w:r w:rsidRPr="006E5671">
        <w:rPr>
          <w:sz w:val="16"/>
          <w:szCs w:val="16"/>
          <w:lang w:val="en-US"/>
        </w:rPr>
        <w:t xml:space="preserve">.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3.6 </w:t>
      </w:r>
      <w:proofErr w:type="spellStart"/>
      <w:r w:rsidRPr="006E5671">
        <w:rPr>
          <w:sz w:val="16"/>
          <w:szCs w:val="16"/>
          <w:lang w:val="en-US"/>
        </w:rPr>
        <w:t>Oberflächenrauhigkeitsparameter</w:t>
      </w:r>
      <w:proofErr w:type="spellEnd"/>
      <w:r w:rsidRPr="006E5671">
        <w:rPr>
          <w:sz w:val="16"/>
          <w:szCs w:val="16"/>
          <w:lang w:val="en-US"/>
        </w:rPr>
        <w:t xml:space="preserve"> R max </w:t>
      </w:r>
      <w:proofErr w:type="spellStart"/>
      <w:r w:rsidRPr="006E5671">
        <w:rPr>
          <w:sz w:val="16"/>
          <w:szCs w:val="16"/>
          <w:lang w:val="en-US"/>
        </w:rPr>
        <w:t>nicht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mehr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6E5671">
        <w:rPr>
          <w:sz w:val="16"/>
          <w:szCs w:val="16"/>
          <w:lang w:val="en-US"/>
        </w:rPr>
        <w:t>als</w:t>
      </w:r>
      <w:proofErr w:type="spellEnd"/>
      <w:proofErr w:type="gramEnd"/>
      <w:r w:rsidRPr="006E5671">
        <w:rPr>
          <w:sz w:val="16"/>
          <w:szCs w:val="16"/>
          <w:lang w:val="en-US"/>
        </w:rPr>
        <w:t xml:space="preserve"> 200 </w:t>
      </w:r>
      <w:proofErr w:type="spellStart"/>
      <w:r w:rsidRPr="006E5671">
        <w:rPr>
          <w:sz w:val="16"/>
          <w:szCs w:val="16"/>
          <w:lang w:val="en-US"/>
        </w:rPr>
        <w:t>Mikrometer</w:t>
      </w:r>
      <w:proofErr w:type="spellEnd"/>
      <w:r w:rsidRPr="006E5671">
        <w:rPr>
          <w:sz w:val="16"/>
          <w:szCs w:val="16"/>
          <w:lang w:val="en-US"/>
        </w:rPr>
        <w:t xml:space="preserve">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proofErr w:type="gramStart"/>
      <w:r w:rsidRPr="006E5671">
        <w:rPr>
          <w:sz w:val="16"/>
          <w:szCs w:val="16"/>
          <w:lang w:val="en-US"/>
        </w:rPr>
        <w:t>4</w:t>
      </w:r>
      <w:proofErr w:type="gram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b/>
          <w:sz w:val="16"/>
          <w:szCs w:val="16"/>
          <w:lang w:val="en-US"/>
        </w:rPr>
        <w:t>Kontrollmethoden</w:t>
      </w:r>
      <w:proofErr w:type="spellEnd"/>
      <w:r w:rsidRPr="006E5671">
        <w:rPr>
          <w:sz w:val="16"/>
          <w:szCs w:val="16"/>
          <w:lang w:val="en-US"/>
        </w:rPr>
        <w:t xml:space="preserve">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4.1 Die </w:t>
      </w:r>
      <w:proofErr w:type="spellStart"/>
      <w:r w:rsidRPr="006E5671">
        <w:rPr>
          <w:sz w:val="16"/>
          <w:szCs w:val="16"/>
          <w:lang w:val="en-US"/>
        </w:rPr>
        <w:t>Länge</w:t>
      </w:r>
      <w:proofErr w:type="spellEnd"/>
      <w:r w:rsidRPr="006E5671">
        <w:rPr>
          <w:sz w:val="16"/>
          <w:szCs w:val="16"/>
          <w:lang w:val="en-US"/>
        </w:rPr>
        <w:t xml:space="preserve"> der </w:t>
      </w:r>
      <w:proofErr w:type="spellStart"/>
      <w:r w:rsidRPr="006E5671">
        <w:rPr>
          <w:sz w:val="16"/>
          <w:szCs w:val="16"/>
          <w:lang w:val="en-US"/>
        </w:rPr>
        <w:t>Produkte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wird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mit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einem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Metallbandmaß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nach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Gost</w:t>
      </w:r>
      <w:proofErr w:type="spellEnd"/>
      <w:r w:rsidRPr="006E5671">
        <w:rPr>
          <w:sz w:val="16"/>
          <w:szCs w:val="16"/>
          <w:lang w:val="en-US"/>
        </w:rPr>
        <w:t xml:space="preserve"> 7502 </w:t>
      </w:r>
      <w:proofErr w:type="spellStart"/>
      <w:r w:rsidRPr="006E5671">
        <w:rPr>
          <w:sz w:val="16"/>
          <w:szCs w:val="16"/>
          <w:lang w:val="en-US"/>
        </w:rPr>
        <w:t>gemessen</w:t>
      </w:r>
      <w:proofErr w:type="spellEnd"/>
      <w:r w:rsidRPr="006E5671">
        <w:rPr>
          <w:sz w:val="16"/>
          <w:szCs w:val="16"/>
          <w:lang w:val="en-US"/>
        </w:rPr>
        <w:t xml:space="preserve">. </w:t>
      </w:r>
      <w:proofErr w:type="spellStart"/>
      <w:r w:rsidRPr="006E5671">
        <w:rPr>
          <w:sz w:val="16"/>
          <w:szCs w:val="16"/>
          <w:lang w:val="en-US"/>
        </w:rPr>
        <w:t>Breite</w:t>
      </w:r>
      <w:proofErr w:type="spellEnd"/>
      <w:r w:rsidRPr="006E5671">
        <w:rPr>
          <w:sz w:val="16"/>
          <w:szCs w:val="16"/>
          <w:lang w:val="en-US"/>
        </w:rPr>
        <w:t xml:space="preserve"> und </w:t>
      </w:r>
      <w:proofErr w:type="spellStart"/>
      <w:r w:rsidRPr="006E5671">
        <w:rPr>
          <w:sz w:val="16"/>
          <w:szCs w:val="16"/>
          <w:lang w:val="en-US"/>
        </w:rPr>
        <w:t>Dicke</w:t>
      </w:r>
      <w:proofErr w:type="spellEnd"/>
      <w:r w:rsidRPr="006E5671">
        <w:rPr>
          <w:sz w:val="16"/>
          <w:szCs w:val="16"/>
          <w:lang w:val="en-US"/>
        </w:rPr>
        <w:t xml:space="preserve"> der </w:t>
      </w:r>
      <w:proofErr w:type="spellStart"/>
      <w:r w:rsidRPr="006E5671">
        <w:rPr>
          <w:sz w:val="16"/>
          <w:szCs w:val="16"/>
          <w:lang w:val="en-US"/>
        </w:rPr>
        <w:t>Produkte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werden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mit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Hilfe</w:t>
      </w:r>
      <w:proofErr w:type="spellEnd"/>
      <w:r w:rsidRPr="006E5671">
        <w:rPr>
          <w:sz w:val="16"/>
          <w:szCs w:val="16"/>
          <w:lang w:val="en-US"/>
        </w:rPr>
        <w:t xml:space="preserve"> von </w:t>
      </w:r>
      <w:proofErr w:type="spellStart"/>
      <w:r w:rsidRPr="006E5671">
        <w:rPr>
          <w:sz w:val="16"/>
          <w:szCs w:val="16"/>
          <w:lang w:val="en-US"/>
        </w:rPr>
        <w:t>Metalllinealen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gemäß</w:t>
      </w:r>
      <w:proofErr w:type="spellEnd"/>
      <w:r w:rsidRPr="006E5671">
        <w:rPr>
          <w:sz w:val="16"/>
          <w:szCs w:val="16"/>
          <w:lang w:val="en-US"/>
        </w:rPr>
        <w:t xml:space="preserve"> GOST 427-89 </w:t>
      </w:r>
      <w:proofErr w:type="spellStart"/>
      <w:r w:rsidRPr="006E5671">
        <w:rPr>
          <w:sz w:val="16"/>
          <w:szCs w:val="16"/>
          <w:lang w:val="en-US"/>
        </w:rPr>
        <w:t>gemessen</w:t>
      </w:r>
      <w:proofErr w:type="spellEnd"/>
      <w:r w:rsidRPr="006E5671">
        <w:rPr>
          <w:sz w:val="16"/>
          <w:szCs w:val="16"/>
          <w:lang w:val="en-US"/>
        </w:rPr>
        <w:t xml:space="preserve">. Die </w:t>
      </w:r>
      <w:proofErr w:type="spellStart"/>
      <w:r w:rsidRPr="006E5671">
        <w:rPr>
          <w:sz w:val="16"/>
          <w:szCs w:val="16"/>
          <w:lang w:val="en-US"/>
        </w:rPr>
        <w:t>Breite</w:t>
      </w:r>
      <w:proofErr w:type="spellEnd"/>
      <w:r w:rsidRPr="006E5671">
        <w:rPr>
          <w:sz w:val="16"/>
          <w:szCs w:val="16"/>
          <w:lang w:val="en-US"/>
        </w:rPr>
        <w:t xml:space="preserve"> und </w:t>
      </w:r>
      <w:proofErr w:type="spellStart"/>
      <w:r w:rsidRPr="006E5671">
        <w:rPr>
          <w:sz w:val="16"/>
          <w:szCs w:val="16"/>
          <w:lang w:val="en-US"/>
        </w:rPr>
        <w:t>Dicke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werden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6E5671">
        <w:rPr>
          <w:sz w:val="16"/>
          <w:szCs w:val="16"/>
          <w:lang w:val="en-US"/>
        </w:rPr>
        <w:t>an</w:t>
      </w:r>
      <w:proofErr w:type="spellEnd"/>
      <w:proofErr w:type="gramEnd"/>
      <w:r w:rsidRPr="006E5671">
        <w:rPr>
          <w:sz w:val="16"/>
          <w:szCs w:val="16"/>
          <w:lang w:val="en-US"/>
        </w:rPr>
        <w:t xml:space="preserve"> den </w:t>
      </w:r>
      <w:proofErr w:type="spellStart"/>
      <w:r w:rsidRPr="006E5671">
        <w:rPr>
          <w:sz w:val="16"/>
          <w:szCs w:val="16"/>
          <w:lang w:val="en-US"/>
        </w:rPr>
        <w:t>Enden</w:t>
      </w:r>
      <w:proofErr w:type="spellEnd"/>
      <w:r w:rsidRPr="006E5671">
        <w:rPr>
          <w:sz w:val="16"/>
          <w:szCs w:val="16"/>
          <w:lang w:val="en-US"/>
        </w:rPr>
        <w:t xml:space="preserve"> (</w:t>
      </w:r>
      <w:proofErr w:type="spellStart"/>
      <w:r w:rsidRPr="006E5671">
        <w:rPr>
          <w:sz w:val="16"/>
          <w:szCs w:val="16"/>
          <w:lang w:val="en-US"/>
        </w:rPr>
        <w:t>mindestens</w:t>
      </w:r>
      <w:proofErr w:type="spellEnd"/>
      <w:r w:rsidRPr="006E5671">
        <w:rPr>
          <w:sz w:val="16"/>
          <w:szCs w:val="16"/>
          <w:lang w:val="en-US"/>
        </w:rPr>
        <w:t xml:space="preserve"> 50 mm </w:t>
      </w:r>
      <w:proofErr w:type="spellStart"/>
      <w:r w:rsidRPr="006E5671">
        <w:rPr>
          <w:sz w:val="16"/>
          <w:szCs w:val="16"/>
          <w:lang w:val="en-US"/>
        </w:rPr>
        <w:t>vom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Ende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entfernt</w:t>
      </w:r>
      <w:proofErr w:type="spellEnd"/>
      <w:r w:rsidRPr="006E5671">
        <w:rPr>
          <w:sz w:val="16"/>
          <w:szCs w:val="16"/>
          <w:lang w:val="en-US"/>
        </w:rPr>
        <w:t xml:space="preserve">) und in der </w:t>
      </w:r>
      <w:proofErr w:type="spellStart"/>
      <w:r w:rsidRPr="006E5671">
        <w:rPr>
          <w:sz w:val="16"/>
          <w:szCs w:val="16"/>
          <w:lang w:val="en-US"/>
        </w:rPr>
        <w:t>Mitte</w:t>
      </w:r>
      <w:proofErr w:type="spellEnd"/>
      <w:r w:rsidRPr="006E5671">
        <w:rPr>
          <w:sz w:val="16"/>
          <w:szCs w:val="16"/>
          <w:lang w:val="en-US"/>
        </w:rPr>
        <w:t xml:space="preserve"> der </w:t>
      </w:r>
      <w:proofErr w:type="spellStart"/>
      <w:r w:rsidRPr="006E5671">
        <w:rPr>
          <w:sz w:val="16"/>
          <w:szCs w:val="16"/>
          <w:lang w:val="en-US"/>
        </w:rPr>
        <w:t>Produktlänge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gemessen</w:t>
      </w:r>
      <w:proofErr w:type="spellEnd"/>
      <w:r w:rsidRPr="006E5671">
        <w:rPr>
          <w:sz w:val="16"/>
          <w:szCs w:val="16"/>
          <w:lang w:val="en-US"/>
        </w:rPr>
        <w:t xml:space="preserve">.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4.2 Die </w:t>
      </w:r>
      <w:proofErr w:type="spellStart"/>
      <w:r w:rsidRPr="006E5671">
        <w:rPr>
          <w:sz w:val="16"/>
          <w:szCs w:val="16"/>
          <w:lang w:val="en-US"/>
        </w:rPr>
        <w:t>Oberflächenrauheit</w:t>
      </w:r>
      <w:proofErr w:type="spellEnd"/>
      <w:r w:rsidRPr="006E5671">
        <w:rPr>
          <w:sz w:val="16"/>
          <w:szCs w:val="16"/>
          <w:lang w:val="en-US"/>
        </w:rPr>
        <w:t xml:space="preserve"> des </w:t>
      </w:r>
      <w:proofErr w:type="spellStart"/>
      <w:r w:rsidRPr="006E5671">
        <w:rPr>
          <w:sz w:val="16"/>
          <w:szCs w:val="16"/>
          <w:lang w:val="en-US"/>
        </w:rPr>
        <w:t>Produkts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wird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visuell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durch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Vergleich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mit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einer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Referenzprobe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6E5671">
        <w:rPr>
          <w:sz w:val="16"/>
          <w:szCs w:val="16"/>
          <w:lang w:val="en-US"/>
        </w:rPr>
        <w:t>oder</w:t>
      </w:r>
      <w:proofErr w:type="spellEnd"/>
      <w:proofErr w:type="gram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gemäß</w:t>
      </w:r>
      <w:proofErr w:type="spellEnd"/>
      <w:r w:rsidRPr="006E5671">
        <w:rPr>
          <w:sz w:val="16"/>
          <w:szCs w:val="16"/>
          <w:lang w:val="en-US"/>
        </w:rPr>
        <w:t xml:space="preserve"> GOST 15612 </w:t>
      </w:r>
      <w:proofErr w:type="spellStart"/>
      <w:r w:rsidRPr="006E5671">
        <w:rPr>
          <w:sz w:val="16"/>
          <w:szCs w:val="16"/>
          <w:lang w:val="en-US"/>
        </w:rPr>
        <w:t>geprüft</w:t>
      </w:r>
      <w:proofErr w:type="spellEnd"/>
      <w:r w:rsidRPr="006E5671">
        <w:rPr>
          <w:sz w:val="16"/>
          <w:szCs w:val="16"/>
          <w:lang w:val="en-US"/>
        </w:rPr>
        <w:t xml:space="preserve">.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4.3 Die </w:t>
      </w:r>
      <w:proofErr w:type="spellStart"/>
      <w:r w:rsidRPr="006E5671">
        <w:rPr>
          <w:sz w:val="16"/>
          <w:szCs w:val="16"/>
          <w:lang w:val="en-US"/>
        </w:rPr>
        <w:t>Holzart</w:t>
      </w:r>
      <w:proofErr w:type="spellEnd"/>
      <w:r w:rsidRPr="006E5671">
        <w:rPr>
          <w:sz w:val="16"/>
          <w:szCs w:val="16"/>
          <w:lang w:val="en-US"/>
        </w:rPr>
        <w:t xml:space="preserve"> und die </w:t>
      </w:r>
      <w:proofErr w:type="spellStart"/>
      <w:r w:rsidRPr="006E5671">
        <w:rPr>
          <w:sz w:val="16"/>
          <w:szCs w:val="16"/>
          <w:lang w:val="en-US"/>
        </w:rPr>
        <w:t>Fehler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werden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visuell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bestimmt</w:t>
      </w:r>
      <w:proofErr w:type="spellEnd"/>
      <w:r w:rsidRPr="006E5671">
        <w:rPr>
          <w:sz w:val="16"/>
          <w:szCs w:val="16"/>
          <w:lang w:val="en-US"/>
        </w:rPr>
        <w:t xml:space="preserve">. </w:t>
      </w:r>
    </w:p>
    <w:p w:rsidR="009B3024" w:rsidRPr="006E5671" w:rsidRDefault="005B50A8">
      <w:pPr>
        <w:jc w:val="both"/>
        <w:rPr>
          <w:b/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4.4 Der </w:t>
      </w:r>
      <w:proofErr w:type="spellStart"/>
      <w:r w:rsidRPr="006E5671">
        <w:rPr>
          <w:sz w:val="16"/>
          <w:szCs w:val="16"/>
          <w:lang w:val="en-US"/>
        </w:rPr>
        <w:t>Feuchtigkeitsgehalt</w:t>
      </w:r>
      <w:proofErr w:type="spellEnd"/>
      <w:r w:rsidRPr="006E5671">
        <w:rPr>
          <w:sz w:val="16"/>
          <w:szCs w:val="16"/>
          <w:lang w:val="en-US"/>
        </w:rPr>
        <w:t xml:space="preserve"> des </w:t>
      </w:r>
      <w:proofErr w:type="spellStart"/>
      <w:r w:rsidRPr="006E5671">
        <w:rPr>
          <w:sz w:val="16"/>
          <w:szCs w:val="16"/>
          <w:lang w:val="en-US"/>
        </w:rPr>
        <w:t>Holzes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wird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mit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einem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Feuchtigkeitsmessgerät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bestimmt</w:t>
      </w:r>
      <w:proofErr w:type="spellEnd"/>
      <w:r w:rsidRPr="006E5671">
        <w:rPr>
          <w:sz w:val="16"/>
          <w:szCs w:val="16"/>
          <w:lang w:val="en-US"/>
        </w:rPr>
        <w:t xml:space="preserve">. </w:t>
      </w:r>
      <w:proofErr w:type="gramStart"/>
      <w:r w:rsidRPr="006E5671">
        <w:rPr>
          <w:b/>
          <w:sz w:val="16"/>
          <w:szCs w:val="16"/>
          <w:lang w:val="en-US"/>
        </w:rPr>
        <w:t>5</w:t>
      </w:r>
      <w:proofErr w:type="gramEnd"/>
      <w:r w:rsidRPr="006E5671">
        <w:rPr>
          <w:b/>
          <w:sz w:val="16"/>
          <w:szCs w:val="16"/>
          <w:lang w:val="en-US"/>
        </w:rPr>
        <w:t xml:space="preserve"> </w:t>
      </w:r>
      <w:proofErr w:type="spellStart"/>
      <w:r w:rsidRPr="006E5671">
        <w:rPr>
          <w:b/>
          <w:sz w:val="16"/>
          <w:szCs w:val="16"/>
          <w:lang w:val="en-US"/>
        </w:rPr>
        <w:t>Verpackung</w:t>
      </w:r>
      <w:proofErr w:type="spellEnd"/>
      <w:r w:rsidRPr="006E5671">
        <w:rPr>
          <w:b/>
          <w:sz w:val="16"/>
          <w:szCs w:val="16"/>
          <w:lang w:val="en-US"/>
        </w:rPr>
        <w:t xml:space="preserve">, Transport und </w:t>
      </w:r>
      <w:proofErr w:type="spellStart"/>
      <w:r w:rsidRPr="006E5671">
        <w:rPr>
          <w:b/>
          <w:sz w:val="16"/>
          <w:szCs w:val="16"/>
          <w:lang w:val="en-US"/>
        </w:rPr>
        <w:t>Lagerung</w:t>
      </w:r>
      <w:proofErr w:type="spellEnd"/>
      <w:r w:rsidRPr="006E5671">
        <w:rPr>
          <w:b/>
          <w:sz w:val="16"/>
          <w:szCs w:val="16"/>
          <w:lang w:val="en-US"/>
        </w:rPr>
        <w:t xml:space="preserve">.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5.1 Die </w:t>
      </w:r>
      <w:proofErr w:type="spellStart"/>
      <w:r w:rsidRPr="006E5671">
        <w:rPr>
          <w:sz w:val="16"/>
          <w:szCs w:val="16"/>
          <w:lang w:val="en-US"/>
        </w:rPr>
        <w:t>Erzeugnisse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6E5671">
        <w:rPr>
          <w:sz w:val="16"/>
          <w:szCs w:val="16"/>
          <w:lang w:val="en-US"/>
        </w:rPr>
        <w:t>sind</w:t>
      </w:r>
      <w:proofErr w:type="spellEnd"/>
      <w:proofErr w:type="gramEnd"/>
      <w:r w:rsidRPr="006E5671">
        <w:rPr>
          <w:sz w:val="16"/>
          <w:szCs w:val="16"/>
          <w:lang w:val="en-US"/>
        </w:rPr>
        <w:t xml:space="preserve"> in </w:t>
      </w:r>
      <w:proofErr w:type="spellStart"/>
      <w:r w:rsidRPr="006E5671">
        <w:rPr>
          <w:sz w:val="16"/>
          <w:szCs w:val="16"/>
          <w:lang w:val="en-US"/>
        </w:rPr>
        <w:t>Transportverpackungen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oder</w:t>
      </w:r>
      <w:proofErr w:type="spellEnd"/>
      <w:r w:rsidRPr="006E5671">
        <w:rPr>
          <w:sz w:val="16"/>
          <w:szCs w:val="16"/>
          <w:lang w:val="en-US"/>
        </w:rPr>
        <w:t xml:space="preserve"> -</w:t>
      </w:r>
      <w:proofErr w:type="spellStart"/>
      <w:r w:rsidRPr="006E5671">
        <w:rPr>
          <w:sz w:val="16"/>
          <w:szCs w:val="16"/>
          <w:lang w:val="en-US"/>
        </w:rPr>
        <w:t>bündeln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zu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verpacken</w:t>
      </w:r>
      <w:proofErr w:type="spellEnd"/>
      <w:r w:rsidRPr="006E5671">
        <w:rPr>
          <w:sz w:val="16"/>
          <w:szCs w:val="16"/>
          <w:lang w:val="en-US"/>
        </w:rPr>
        <w:t xml:space="preserve">. </w:t>
      </w:r>
      <w:proofErr w:type="spellStart"/>
      <w:r w:rsidRPr="006E5671">
        <w:rPr>
          <w:sz w:val="16"/>
          <w:szCs w:val="16"/>
          <w:lang w:val="en-US"/>
        </w:rPr>
        <w:t>Größe</w:t>
      </w:r>
      <w:proofErr w:type="spellEnd"/>
      <w:r w:rsidRPr="006E5671">
        <w:rPr>
          <w:sz w:val="16"/>
          <w:szCs w:val="16"/>
          <w:lang w:val="en-US"/>
        </w:rPr>
        <w:t xml:space="preserve">, </w:t>
      </w:r>
      <w:proofErr w:type="spellStart"/>
      <w:r w:rsidRPr="006E5671">
        <w:rPr>
          <w:sz w:val="16"/>
          <w:szCs w:val="16"/>
          <w:lang w:val="en-US"/>
        </w:rPr>
        <w:t>Gewicht</w:t>
      </w:r>
      <w:proofErr w:type="spellEnd"/>
      <w:r w:rsidRPr="006E5671">
        <w:rPr>
          <w:sz w:val="16"/>
          <w:szCs w:val="16"/>
          <w:lang w:val="en-US"/>
        </w:rPr>
        <w:t xml:space="preserve"> und </w:t>
      </w:r>
      <w:proofErr w:type="spellStart"/>
      <w:r w:rsidRPr="006E5671">
        <w:rPr>
          <w:sz w:val="16"/>
          <w:szCs w:val="16"/>
          <w:lang w:val="en-US"/>
        </w:rPr>
        <w:t>Konstruktion</w:t>
      </w:r>
      <w:proofErr w:type="spellEnd"/>
      <w:r w:rsidRPr="006E5671">
        <w:rPr>
          <w:sz w:val="16"/>
          <w:szCs w:val="16"/>
          <w:lang w:val="en-US"/>
        </w:rPr>
        <w:t xml:space="preserve"> der </w:t>
      </w:r>
      <w:proofErr w:type="spellStart"/>
      <w:r w:rsidRPr="006E5671">
        <w:rPr>
          <w:sz w:val="16"/>
          <w:szCs w:val="16"/>
          <w:lang w:val="en-US"/>
        </w:rPr>
        <w:t>Transportverpackung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6E5671">
        <w:rPr>
          <w:sz w:val="16"/>
          <w:szCs w:val="16"/>
          <w:lang w:val="en-US"/>
        </w:rPr>
        <w:t>sind</w:t>
      </w:r>
      <w:proofErr w:type="spellEnd"/>
      <w:proofErr w:type="gram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mit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dem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Käufer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zu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vereinbaren</w:t>
      </w:r>
      <w:proofErr w:type="spellEnd"/>
      <w:r w:rsidRPr="006E5671">
        <w:rPr>
          <w:sz w:val="16"/>
          <w:szCs w:val="16"/>
          <w:lang w:val="en-US"/>
        </w:rPr>
        <w:t xml:space="preserve">. </w:t>
      </w:r>
      <w:proofErr w:type="gramStart"/>
      <w:r w:rsidRPr="006E5671">
        <w:rPr>
          <w:sz w:val="16"/>
          <w:szCs w:val="16"/>
          <w:lang w:val="en-US"/>
        </w:rPr>
        <w:t>5.2</w:t>
      </w:r>
      <w:proofErr w:type="gramEnd"/>
      <w:r w:rsidRPr="006E5671">
        <w:rPr>
          <w:sz w:val="16"/>
          <w:szCs w:val="16"/>
          <w:lang w:val="en-US"/>
        </w:rPr>
        <w:t xml:space="preserve"> die </w:t>
      </w:r>
      <w:proofErr w:type="spellStart"/>
      <w:r w:rsidRPr="006E5671">
        <w:rPr>
          <w:sz w:val="16"/>
          <w:szCs w:val="16"/>
          <w:lang w:val="en-US"/>
        </w:rPr>
        <w:t>Verpackung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wird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nach</w:t>
      </w:r>
      <w:proofErr w:type="spellEnd"/>
      <w:r w:rsidRPr="006E5671">
        <w:rPr>
          <w:sz w:val="16"/>
          <w:szCs w:val="16"/>
          <w:lang w:val="en-US"/>
        </w:rPr>
        <w:t xml:space="preserve"> den </w:t>
      </w:r>
      <w:proofErr w:type="spellStart"/>
      <w:r w:rsidRPr="006E5671">
        <w:rPr>
          <w:sz w:val="16"/>
          <w:szCs w:val="16"/>
          <w:lang w:val="en-US"/>
        </w:rPr>
        <w:t>Spezifikationen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hergestellt</w:t>
      </w:r>
      <w:proofErr w:type="spellEnd"/>
      <w:r w:rsidRPr="006E5671">
        <w:rPr>
          <w:sz w:val="16"/>
          <w:szCs w:val="16"/>
          <w:lang w:val="en-US"/>
        </w:rPr>
        <w:t xml:space="preserve">. </w:t>
      </w:r>
      <w:proofErr w:type="spellStart"/>
      <w:r w:rsidRPr="006E5671">
        <w:rPr>
          <w:sz w:val="16"/>
          <w:szCs w:val="16"/>
          <w:lang w:val="en-US"/>
        </w:rPr>
        <w:t>Produkte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gleicher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Qualit</w:t>
      </w:r>
      <w:r w:rsidRPr="006E5671">
        <w:rPr>
          <w:sz w:val="16"/>
          <w:szCs w:val="16"/>
          <w:lang w:val="en-US"/>
        </w:rPr>
        <w:t>ät</w:t>
      </w:r>
      <w:proofErr w:type="spellEnd"/>
      <w:r w:rsidRPr="006E5671">
        <w:rPr>
          <w:sz w:val="16"/>
          <w:szCs w:val="16"/>
          <w:lang w:val="en-US"/>
        </w:rPr>
        <w:t xml:space="preserve"> und </w:t>
      </w:r>
      <w:proofErr w:type="spellStart"/>
      <w:r w:rsidRPr="006E5671">
        <w:rPr>
          <w:sz w:val="16"/>
          <w:szCs w:val="16"/>
          <w:lang w:val="en-US"/>
        </w:rPr>
        <w:t>Länge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werden</w:t>
      </w:r>
      <w:proofErr w:type="spellEnd"/>
      <w:r w:rsidRPr="006E5671">
        <w:rPr>
          <w:sz w:val="16"/>
          <w:szCs w:val="16"/>
          <w:lang w:val="en-US"/>
        </w:rPr>
        <w:t xml:space="preserve"> in </w:t>
      </w:r>
      <w:proofErr w:type="spellStart"/>
      <w:r w:rsidRPr="006E5671">
        <w:rPr>
          <w:sz w:val="16"/>
          <w:szCs w:val="16"/>
          <w:lang w:val="en-US"/>
        </w:rPr>
        <w:t>einen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einzigen</w:t>
      </w:r>
      <w:proofErr w:type="spellEnd"/>
      <w:r w:rsidRPr="006E5671">
        <w:rPr>
          <w:sz w:val="16"/>
          <w:szCs w:val="16"/>
          <w:lang w:val="en-US"/>
        </w:rPr>
        <w:t xml:space="preserve"> Sack </w:t>
      </w:r>
      <w:proofErr w:type="spellStart"/>
      <w:r w:rsidRPr="006E5671">
        <w:rPr>
          <w:sz w:val="16"/>
          <w:szCs w:val="16"/>
          <w:lang w:val="en-US"/>
        </w:rPr>
        <w:t>gelegt</w:t>
      </w:r>
      <w:proofErr w:type="spellEnd"/>
      <w:r w:rsidRPr="006E5671">
        <w:rPr>
          <w:sz w:val="16"/>
          <w:szCs w:val="16"/>
          <w:lang w:val="en-US"/>
        </w:rPr>
        <w:t xml:space="preserve">. </w:t>
      </w:r>
      <w:proofErr w:type="spellStart"/>
      <w:r w:rsidRPr="006E5671">
        <w:rPr>
          <w:sz w:val="16"/>
          <w:szCs w:val="16"/>
          <w:lang w:val="en-US"/>
        </w:rPr>
        <w:t>Halbpackungen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6E5671">
        <w:rPr>
          <w:sz w:val="16"/>
          <w:szCs w:val="16"/>
          <w:lang w:val="en-US"/>
        </w:rPr>
        <w:t>oder</w:t>
      </w:r>
      <w:proofErr w:type="spellEnd"/>
      <w:proofErr w:type="gramEnd"/>
      <w:r w:rsidRPr="006E5671">
        <w:rPr>
          <w:sz w:val="16"/>
          <w:szCs w:val="16"/>
          <w:lang w:val="en-US"/>
        </w:rPr>
        <w:t xml:space="preserve"> 1/ 3 </w:t>
      </w:r>
      <w:proofErr w:type="spellStart"/>
      <w:r w:rsidRPr="006E5671">
        <w:rPr>
          <w:sz w:val="16"/>
          <w:szCs w:val="16"/>
          <w:lang w:val="en-US"/>
        </w:rPr>
        <w:t>Beutel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sind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erlaubt</w:t>
      </w:r>
      <w:proofErr w:type="spellEnd"/>
      <w:r w:rsidRPr="006E5671">
        <w:rPr>
          <w:sz w:val="16"/>
          <w:szCs w:val="16"/>
          <w:lang w:val="en-US"/>
        </w:rPr>
        <w:t xml:space="preserve">. Die </w:t>
      </w:r>
      <w:proofErr w:type="spellStart"/>
      <w:r w:rsidRPr="006E5671">
        <w:rPr>
          <w:sz w:val="16"/>
          <w:szCs w:val="16"/>
          <w:lang w:val="en-US"/>
        </w:rPr>
        <w:t>Anzahl</w:t>
      </w:r>
      <w:proofErr w:type="spellEnd"/>
      <w:r w:rsidRPr="006E5671">
        <w:rPr>
          <w:sz w:val="16"/>
          <w:szCs w:val="16"/>
          <w:lang w:val="en-US"/>
        </w:rPr>
        <w:t xml:space="preserve"> der </w:t>
      </w:r>
      <w:proofErr w:type="spellStart"/>
      <w:r w:rsidRPr="006E5671">
        <w:rPr>
          <w:sz w:val="16"/>
          <w:szCs w:val="16"/>
          <w:lang w:val="en-US"/>
        </w:rPr>
        <w:t>Bretter</w:t>
      </w:r>
      <w:proofErr w:type="spellEnd"/>
      <w:r w:rsidRPr="006E5671">
        <w:rPr>
          <w:sz w:val="16"/>
          <w:szCs w:val="16"/>
          <w:lang w:val="en-US"/>
        </w:rPr>
        <w:t xml:space="preserve"> und die </w:t>
      </w:r>
      <w:proofErr w:type="spellStart"/>
      <w:r w:rsidRPr="006E5671">
        <w:rPr>
          <w:sz w:val="16"/>
          <w:szCs w:val="16"/>
          <w:lang w:val="en-US"/>
        </w:rPr>
        <w:t>Verpackungsart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können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nach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zusätzlicher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Vereinbarung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mit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dem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Käufer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geändert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werden</w:t>
      </w:r>
      <w:proofErr w:type="spellEnd"/>
      <w:r w:rsidRPr="006E5671">
        <w:rPr>
          <w:sz w:val="16"/>
          <w:szCs w:val="16"/>
          <w:lang w:val="en-US"/>
        </w:rPr>
        <w:t xml:space="preserve">.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5.3 Die </w:t>
      </w:r>
      <w:proofErr w:type="spellStart"/>
      <w:r w:rsidRPr="006E5671">
        <w:rPr>
          <w:sz w:val="16"/>
          <w:szCs w:val="16"/>
          <w:lang w:val="en-US"/>
        </w:rPr>
        <w:t>Transportverpackung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wird</w:t>
      </w:r>
      <w:proofErr w:type="spellEnd"/>
      <w:r w:rsidRPr="006E5671">
        <w:rPr>
          <w:sz w:val="16"/>
          <w:szCs w:val="16"/>
          <w:lang w:val="en-US"/>
        </w:rPr>
        <w:t xml:space="preserve"> in </w:t>
      </w:r>
      <w:proofErr w:type="spellStart"/>
      <w:r w:rsidRPr="006E5671">
        <w:rPr>
          <w:sz w:val="16"/>
          <w:szCs w:val="16"/>
          <w:lang w:val="en-US"/>
        </w:rPr>
        <w:t>Folie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v</w:t>
      </w:r>
      <w:r w:rsidRPr="006E5671">
        <w:rPr>
          <w:sz w:val="16"/>
          <w:szCs w:val="16"/>
          <w:lang w:val="en-US"/>
        </w:rPr>
        <w:t>erpackt</w:t>
      </w:r>
      <w:proofErr w:type="spellEnd"/>
      <w:r w:rsidRPr="006E5671">
        <w:rPr>
          <w:sz w:val="16"/>
          <w:szCs w:val="16"/>
          <w:lang w:val="en-US"/>
        </w:rPr>
        <w:t xml:space="preserve">, </w:t>
      </w:r>
      <w:proofErr w:type="spellStart"/>
      <w:r w:rsidRPr="006E5671">
        <w:rPr>
          <w:sz w:val="16"/>
          <w:szCs w:val="16"/>
          <w:lang w:val="en-US"/>
        </w:rPr>
        <w:t>mit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Klebeband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zusammen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mit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Abstandshaltern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aus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Holz</w:t>
      </w:r>
      <w:proofErr w:type="spellEnd"/>
      <w:r w:rsidRPr="006E5671">
        <w:rPr>
          <w:sz w:val="16"/>
          <w:szCs w:val="16"/>
          <w:lang w:val="en-US"/>
        </w:rPr>
        <w:t xml:space="preserve"> (</w:t>
      </w:r>
      <w:proofErr w:type="spellStart"/>
      <w:r w:rsidRPr="006E5671">
        <w:rPr>
          <w:sz w:val="16"/>
          <w:szCs w:val="16"/>
          <w:lang w:val="en-US"/>
        </w:rPr>
        <w:t>Größe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mindestens</w:t>
      </w:r>
      <w:proofErr w:type="spellEnd"/>
      <w:r w:rsidRPr="006E5671">
        <w:rPr>
          <w:sz w:val="16"/>
          <w:szCs w:val="16"/>
          <w:lang w:val="en-US"/>
        </w:rPr>
        <w:t xml:space="preserve"> 70*70mm) </w:t>
      </w:r>
      <w:proofErr w:type="spellStart"/>
      <w:r w:rsidRPr="006E5671">
        <w:rPr>
          <w:sz w:val="16"/>
          <w:szCs w:val="16"/>
          <w:lang w:val="en-US"/>
        </w:rPr>
        <w:t>gebunden</w:t>
      </w:r>
      <w:proofErr w:type="spellEnd"/>
      <w:r w:rsidRPr="006E5671">
        <w:rPr>
          <w:sz w:val="16"/>
          <w:szCs w:val="16"/>
          <w:lang w:val="en-US"/>
        </w:rPr>
        <w:t xml:space="preserve">, </w:t>
      </w:r>
      <w:proofErr w:type="spellStart"/>
      <w:r w:rsidRPr="006E5671">
        <w:rPr>
          <w:sz w:val="16"/>
          <w:szCs w:val="16"/>
          <w:lang w:val="en-US"/>
        </w:rPr>
        <w:t>unter</w:t>
      </w:r>
      <w:proofErr w:type="spellEnd"/>
      <w:r w:rsidRPr="006E5671">
        <w:rPr>
          <w:sz w:val="16"/>
          <w:szCs w:val="16"/>
          <w:lang w:val="en-US"/>
        </w:rPr>
        <w:t xml:space="preserve"> das </w:t>
      </w:r>
      <w:proofErr w:type="spellStart"/>
      <w:r w:rsidRPr="006E5671">
        <w:rPr>
          <w:sz w:val="16"/>
          <w:szCs w:val="16"/>
          <w:lang w:val="en-US"/>
        </w:rPr>
        <w:t>Klebeband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werden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Pappe</w:t>
      </w:r>
      <w:proofErr w:type="spellEnd"/>
      <w:r w:rsidRPr="006E5671">
        <w:rPr>
          <w:sz w:val="16"/>
          <w:szCs w:val="16"/>
          <w:lang w:val="en-US"/>
        </w:rPr>
        <w:t xml:space="preserve">, </w:t>
      </w:r>
      <w:proofErr w:type="spellStart"/>
      <w:r w:rsidRPr="006E5671">
        <w:rPr>
          <w:sz w:val="16"/>
          <w:szCs w:val="16"/>
          <w:lang w:val="en-US"/>
        </w:rPr>
        <w:t>Kunststoffecken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6E5671">
        <w:rPr>
          <w:sz w:val="16"/>
          <w:szCs w:val="16"/>
          <w:lang w:val="en-US"/>
        </w:rPr>
        <w:t>oder</w:t>
      </w:r>
      <w:proofErr w:type="spellEnd"/>
      <w:proofErr w:type="gram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Abstandshalter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aus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Holz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gelegt</w:t>
      </w:r>
      <w:proofErr w:type="spellEnd"/>
      <w:r w:rsidRPr="006E5671">
        <w:rPr>
          <w:sz w:val="16"/>
          <w:szCs w:val="16"/>
          <w:lang w:val="en-US"/>
        </w:rPr>
        <w:t xml:space="preserve">, um </w:t>
      </w:r>
      <w:proofErr w:type="spellStart"/>
      <w:r w:rsidRPr="006E5671">
        <w:rPr>
          <w:sz w:val="16"/>
          <w:szCs w:val="16"/>
          <w:lang w:val="en-US"/>
        </w:rPr>
        <w:t>eine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Beschädigung</w:t>
      </w:r>
      <w:proofErr w:type="spellEnd"/>
      <w:r w:rsidRPr="006E5671">
        <w:rPr>
          <w:sz w:val="16"/>
          <w:szCs w:val="16"/>
          <w:lang w:val="en-US"/>
        </w:rPr>
        <w:t xml:space="preserve"> der </w:t>
      </w:r>
      <w:proofErr w:type="spellStart"/>
      <w:r w:rsidRPr="006E5671">
        <w:rPr>
          <w:sz w:val="16"/>
          <w:szCs w:val="16"/>
          <w:lang w:val="en-US"/>
        </w:rPr>
        <w:t>Produkte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zu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verhindern</w:t>
      </w:r>
      <w:proofErr w:type="spellEnd"/>
      <w:r w:rsidRPr="006E5671">
        <w:rPr>
          <w:sz w:val="16"/>
          <w:szCs w:val="16"/>
          <w:lang w:val="en-US"/>
        </w:rPr>
        <w:t xml:space="preserve">.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5.4 </w:t>
      </w:r>
      <w:proofErr w:type="spellStart"/>
      <w:r w:rsidRPr="006E5671">
        <w:rPr>
          <w:sz w:val="16"/>
          <w:szCs w:val="16"/>
          <w:lang w:val="en-US"/>
        </w:rPr>
        <w:t>Nach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Absprache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mi</w:t>
      </w:r>
      <w:r w:rsidRPr="006E5671">
        <w:rPr>
          <w:sz w:val="16"/>
          <w:szCs w:val="16"/>
          <w:lang w:val="en-US"/>
        </w:rPr>
        <w:t>t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dem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Verbraucher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6E5671">
        <w:rPr>
          <w:sz w:val="16"/>
          <w:szCs w:val="16"/>
          <w:lang w:val="en-US"/>
        </w:rPr>
        <w:t>sind</w:t>
      </w:r>
      <w:proofErr w:type="spellEnd"/>
      <w:proofErr w:type="gram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auch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andere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Verpackungsarten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möglich</w:t>
      </w:r>
      <w:proofErr w:type="spellEnd"/>
      <w:r w:rsidRPr="006E5671">
        <w:rPr>
          <w:sz w:val="16"/>
          <w:szCs w:val="16"/>
          <w:lang w:val="en-US"/>
        </w:rPr>
        <w:t xml:space="preserve">, um die </w:t>
      </w:r>
      <w:proofErr w:type="spellStart"/>
      <w:r w:rsidRPr="006E5671">
        <w:rPr>
          <w:sz w:val="16"/>
          <w:szCs w:val="16"/>
          <w:lang w:val="en-US"/>
        </w:rPr>
        <w:t>Unversehrtheit</w:t>
      </w:r>
      <w:proofErr w:type="spellEnd"/>
      <w:r w:rsidRPr="006E5671">
        <w:rPr>
          <w:sz w:val="16"/>
          <w:szCs w:val="16"/>
          <w:lang w:val="en-US"/>
        </w:rPr>
        <w:t xml:space="preserve"> der </w:t>
      </w:r>
      <w:proofErr w:type="spellStart"/>
      <w:r w:rsidRPr="006E5671">
        <w:rPr>
          <w:sz w:val="16"/>
          <w:szCs w:val="16"/>
          <w:lang w:val="en-US"/>
        </w:rPr>
        <w:t>Produkte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zu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gewährleisten</w:t>
      </w:r>
      <w:proofErr w:type="spellEnd"/>
      <w:r w:rsidRPr="006E5671">
        <w:rPr>
          <w:sz w:val="16"/>
          <w:szCs w:val="16"/>
          <w:lang w:val="en-US"/>
        </w:rPr>
        <w:t xml:space="preserve">.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5.5 </w:t>
      </w:r>
      <w:proofErr w:type="spellStart"/>
      <w:r w:rsidRPr="006E5671">
        <w:rPr>
          <w:sz w:val="16"/>
          <w:szCs w:val="16"/>
          <w:lang w:val="en-US"/>
        </w:rPr>
        <w:t>Jedes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Transportpaket</w:t>
      </w:r>
      <w:proofErr w:type="spellEnd"/>
      <w:r w:rsidRPr="006E5671">
        <w:rPr>
          <w:sz w:val="16"/>
          <w:szCs w:val="16"/>
          <w:lang w:val="en-US"/>
        </w:rPr>
        <w:t xml:space="preserve">, das an den </w:t>
      </w:r>
      <w:proofErr w:type="spellStart"/>
      <w:r w:rsidRPr="006E5671">
        <w:rPr>
          <w:sz w:val="16"/>
          <w:szCs w:val="16"/>
          <w:lang w:val="en-US"/>
        </w:rPr>
        <w:t>Käufer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geliefert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wird</w:t>
      </w:r>
      <w:proofErr w:type="spellEnd"/>
      <w:r w:rsidRPr="006E5671">
        <w:rPr>
          <w:sz w:val="16"/>
          <w:szCs w:val="16"/>
          <w:lang w:val="en-US"/>
        </w:rPr>
        <w:t xml:space="preserve">, muss in der </w:t>
      </w:r>
      <w:proofErr w:type="spellStart"/>
      <w:r w:rsidRPr="006E5671">
        <w:rPr>
          <w:sz w:val="16"/>
          <w:szCs w:val="16"/>
          <w:lang w:val="en-US"/>
        </w:rPr>
        <w:t>oberen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linken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Ecke</w:t>
      </w:r>
      <w:proofErr w:type="spellEnd"/>
      <w:r w:rsidRPr="006E5671">
        <w:rPr>
          <w:sz w:val="16"/>
          <w:szCs w:val="16"/>
          <w:lang w:val="en-US"/>
        </w:rPr>
        <w:t xml:space="preserve"> des </w:t>
      </w:r>
      <w:proofErr w:type="spellStart"/>
      <w:r w:rsidRPr="006E5671">
        <w:rPr>
          <w:sz w:val="16"/>
          <w:szCs w:val="16"/>
          <w:lang w:val="en-US"/>
        </w:rPr>
        <w:t>Pakets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ein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Etikett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mit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folgenden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Angaben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trage</w:t>
      </w:r>
      <w:r w:rsidRPr="006E5671">
        <w:rPr>
          <w:sz w:val="16"/>
          <w:szCs w:val="16"/>
          <w:lang w:val="en-US"/>
        </w:rPr>
        <w:t>n</w:t>
      </w:r>
      <w:proofErr w:type="spellEnd"/>
      <w:r w:rsidRPr="006E5671">
        <w:rPr>
          <w:sz w:val="16"/>
          <w:szCs w:val="16"/>
          <w:lang w:val="en-US"/>
        </w:rPr>
        <w:t xml:space="preserve">: </w:t>
      </w:r>
      <w:proofErr w:type="spellStart"/>
      <w:r w:rsidRPr="006E5671">
        <w:rPr>
          <w:sz w:val="16"/>
          <w:szCs w:val="16"/>
          <w:lang w:val="en-US"/>
        </w:rPr>
        <w:t>Unternehmen</w:t>
      </w:r>
      <w:proofErr w:type="spellEnd"/>
      <w:r w:rsidRPr="006E5671">
        <w:rPr>
          <w:sz w:val="16"/>
          <w:szCs w:val="16"/>
          <w:lang w:val="en-US"/>
        </w:rPr>
        <w:t xml:space="preserve"> und </w:t>
      </w:r>
      <w:proofErr w:type="spellStart"/>
      <w:r w:rsidRPr="006E5671">
        <w:rPr>
          <w:sz w:val="16"/>
          <w:szCs w:val="16"/>
          <w:lang w:val="en-US"/>
        </w:rPr>
        <w:t>Herstellungsland</w:t>
      </w:r>
      <w:proofErr w:type="spellEnd"/>
      <w:r w:rsidRPr="006E5671">
        <w:rPr>
          <w:sz w:val="16"/>
          <w:szCs w:val="16"/>
          <w:lang w:val="en-US"/>
        </w:rPr>
        <w:t xml:space="preserve">, </w:t>
      </w:r>
      <w:proofErr w:type="spellStart"/>
      <w:r w:rsidRPr="006E5671">
        <w:rPr>
          <w:sz w:val="16"/>
          <w:szCs w:val="16"/>
          <w:lang w:val="en-US"/>
        </w:rPr>
        <w:t>Holzart</w:t>
      </w:r>
      <w:proofErr w:type="spellEnd"/>
      <w:r w:rsidRPr="006E5671">
        <w:rPr>
          <w:sz w:val="16"/>
          <w:szCs w:val="16"/>
          <w:lang w:val="en-US"/>
        </w:rPr>
        <w:t xml:space="preserve">, </w:t>
      </w:r>
      <w:proofErr w:type="spellStart"/>
      <w:r w:rsidRPr="006E5671">
        <w:rPr>
          <w:sz w:val="16"/>
          <w:szCs w:val="16"/>
          <w:lang w:val="en-US"/>
        </w:rPr>
        <w:t>Güteklasse</w:t>
      </w:r>
      <w:proofErr w:type="spellEnd"/>
      <w:r w:rsidRPr="006E5671">
        <w:rPr>
          <w:sz w:val="16"/>
          <w:szCs w:val="16"/>
          <w:lang w:val="en-US"/>
        </w:rPr>
        <w:t xml:space="preserve">, </w:t>
      </w:r>
      <w:proofErr w:type="spellStart"/>
      <w:r w:rsidRPr="006E5671">
        <w:rPr>
          <w:sz w:val="16"/>
          <w:szCs w:val="16"/>
          <w:lang w:val="en-US"/>
        </w:rPr>
        <w:t>Produktname</w:t>
      </w:r>
      <w:proofErr w:type="spellEnd"/>
      <w:r w:rsidRPr="006E5671">
        <w:rPr>
          <w:sz w:val="16"/>
          <w:szCs w:val="16"/>
          <w:lang w:val="en-US"/>
        </w:rPr>
        <w:t xml:space="preserve">, </w:t>
      </w:r>
      <w:proofErr w:type="spellStart"/>
      <w:r w:rsidRPr="006E5671">
        <w:rPr>
          <w:sz w:val="16"/>
          <w:szCs w:val="16"/>
          <w:lang w:val="en-US"/>
        </w:rPr>
        <w:t>Größe</w:t>
      </w:r>
      <w:proofErr w:type="spellEnd"/>
      <w:r w:rsidRPr="006E5671">
        <w:rPr>
          <w:sz w:val="16"/>
          <w:szCs w:val="16"/>
          <w:lang w:val="en-US"/>
        </w:rPr>
        <w:t xml:space="preserve">, </w:t>
      </w:r>
      <w:proofErr w:type="spellStart"/>
      <w:r w:rsidRPr="006E5671">
        <w:rPr>
          <w:sz w:val="16"/>
          <w:szCs w:val="16"/>
          <w:lang w:val="en-US"/>
        </w:rPr>
        <w:t>Menge</w:t>
      </w:r>
      <w:proofErr w:type="spellEnd"/>
      <w:r w:rsidRPr="006E5671">
        <w:rPr>
          <w:sz w:val="16"/>
          <w:szCs w:val="16"/>
          <w:lang w:val="en-US"/>
        </w:rPr>
        <w:t xml:space="preserve">, </w:t>
      </w:r>
      <w:proofErr w:type="spellStart"/>
      <w:r w:rsidRPr="006E5671">
        <w:rPr>
          <w:sz w:val="16"/>
          <w:szCs w:val="16"/>
          <w:lang w:val="en-US"/>
        </w:rPr>
        <w:t>Herstellungsdatum</w:t>
      </w:r>
      <w:proofErr w:type="spellEnd"/>
      <w:r w:rsidRPr="006E5671">
        <w:rPr>
          <w:sz w:val="16"/>
          <w:szCs w:val="16"/>
          <w:lang w:val="en-US"/>
        </w:rPr>
        <w:t xml:space="preserve"> (</w:t>
      </w:r>
      <w:proofErr w:type="spellStart"/>
      <w:r w:rsidRPr="006E5671">
        <w:rPr>
          <w:sz w:val="16"/>
          <w:szCs w:val="16"/>
          <w:lang w:val="en-US"/>
        </w:rPr>
        <w:t>Verpackung</w:t>
      </w:r>
      <w:proofErr w:type="spellEnd"/>
      <w:r w:rsidRPr="006E5671">
        <w:rPr>
          <w:sz w:val="16"/>
          <w:szCs w:val="16"/>
          <w:lang w:val="en-US"/>
        </w:rPr>
        <w:t xml:space="preserve">).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5.6 </w:t>
      </w:r>
      <w:proofErr w:type="spellStart"/>
      <w:r w:rsidRPr="006E5671">
        <w:rPr>
          <w:sz w:val="16"/>
          <w:szCs w:val="16"/>
          <w:lang w:val="en-US"/>
        </w:rPr>
        <w:t>Während</w:t>
      </w:r>
      <w:proofErr w:type="spellEnd"/>
      <w:r w:rsidRPr="006E5671">
        <w:rPr>
          <w:sz w:val="16"/>
          <w:szCs w:val="16"/>
          <w:lang w:val="en-US"/>
        </w:rPr>
        <w:t xml:space="preserve"> des Transports, der </w:t>
      </w:r>
      <w:proofErr w:type="spellStart"/>
      <w:r w:rsidRPr="006E5671">
        <w:rPr>
          <w:sz w:val="16"/>
          <w:szCs w:val="16"/>
          <w:lang w:val="en-US"/>
        </w:rPr>
        <w:t>Entladung</w:t>
      </w:r>
      <w:proofErr w:type="spellEnd"/>
      <w:r w:rsidRPr="006E5671">
        <w:rPr>
          <w:sz w:val="16"/>
          <w:szCs w:val="16"/>
          <w:lang w:val="en-US"/>
        </w:rPr>
        <w:t xml:space="preserve"> und der </w:t>
      </w:r>
      <w:proofErr w:type="spellStart"/>
      <w:r w:rsidRPr="006E5671">
        <w:rPr>
          <w:sz w:val="16"/>
          <w:szCs w:val="16"/>
          <w:lang w:val="en-US"/>
        </w:rPr>
        <w:t>Lagerung</w:t>
      </w:r>
      <w:proofErr w:type="spellEnd"/>
      <w:r w:rsidRPr="006E5671">
        <w:rPr>
          <w:sz w:val="16"/>
          <w:szCs w:val="16"/>
          <w:lang w:val="en-US"/>
        </w:rPr>
        <w:t xml:space="preserve"> muss die </w:t>
      </w:r>
      <w:proofErr w:type="spellStart"/>
      <w:r w:rsidRPr="006E5671">
        <w:rPr>
          <w:sz w:val="16"/>
          <w:szCs w:val="16"/>
          <w:lang w:val="en-US"/>
        </w:rPr>
        <w:t>Konservierung</w:t>
      </w:r>
      <w:proofErr w:type="spellEnd"/>
      <w:r w:rsidRPr="006E5671">
        <w:rPr>
          <w:sz w:val="16"/>
          <w:szCs w:val="16"/>
          <w:lang w:val="en-US"/>
        </w:rPr>
        <w:t xml:space="preserve"> der </w:t>
      </w:r>
      <w:proofErr w:type="spellStart"/>
      <w:r w:rsidRPr="006E5671">
        <w:rPr>
          <w:sz w:val="16"/>
          <w:szCs w:val="16"/>
          <w:lang w:val="en-US"/>
        </w:rPr>
        <w:t>Artikel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gewährleistet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sein</w:t>
      </w:r>
      <w:proofErr w:type="spellEnd"/>
      <w:r w:rsidRPr="006E5671">
        <w:rPr>
          <w:sz w:val="16"/>
          <w:szCs w:val="16"/>
          <w:lang w:val="en-US"/>
        </w:rPr>
        <w:t xml:space="preserve"> (</w:t>
      </w:r>
      <w:proofErr w:type="spellStart"/>
      <w:r w:rsidRPr="006E5671">
        <w:rPr>
          <w:sz w:val="16"/>
          <w:szCs w:val="16"/>
          <w:lang w:val="en-US"/>
        </w:rPr>
        <w:t>Schutz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vor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mechanischer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Beschädigung</w:t>
      </w:r>
      <w:proofErr w:type="spellEnd"/>
      <w:r w:rsidRPr="006E5671">
        <w:rPr>
          <w:sz w:val="16"/>
          <w:szCs w:val="16"/>
          <w:lang w:val="en-US"/>
        </w:rPr>
        <w:t xml:space="preserve">, </w:t>
      </w:r>
      <w:proofErr w:type="spellStart"/>
      <w:r w:rsidRPr="006E5671">
        <w:rPr>
          <w:sz w:val="16"/>
          <w:szCs w:val="16"/>
          <w:lang w:val="en-US"/>
        </w:rPr>
        <w:t>Feuchtigkeit</w:t>
      </w:r>
      <w:proofErr w:type="spellEnd"/>
      <w:r w:rsidRPr="006E5671">
        <w:rPr>
          <w:sz w:val="16"/>
          <w:szCs w:val="16"/>
          <w:lang w:val="en-US"/>
        </w:rPr>
        <w:t xml:space="preserve">, </w:t>
      </w:r>
      <w:proofErr w:type="spellStart"/>
      <w:r w:rsidRPr="006E5671">
        <w:rPr>
          <w:sz w:val="16"/>
          <w:szCs w:val="16"/>
          <w:lang w:val="en-US"/>
        </w:rPr>
        <w:t>Verunreinigung</w:t>
      </w:r>
      <w:proofErr w:type="spellEnd"/>
      <w:r w:rsidRPr="006E5671">
        <w:rPr>
          <w:sz w:val="16"/>
          <w:szCs w:val="16"/>
          <w:lang w:val="en-US"/>
        </w:rPr>
        <w:t xml:space="preserve">). </w:t>
      </w:r>
    </w:p>
    <w:p w:rsidR="009B3024" w:rsidRPr="006E5671" w:rsidRDefault="005B50A8">
      <w:pPr>
        <w:jc w:val="both"/>
        <w:rPr>
          <w:b/>
          <w:sz w:val="16"/>
          <w:szCs w:val="16"/>
          <w:lang w:val="en-US"/>
        </w:rPr>
      </w:pPr>
      <w:proofErr w:type="gramStart"/>
      <w:r w:rsidRPr="006E5671">
        <w:rPr>
          <w:b/>
          <w:sz w:val="16"/>
          <w:szCs w:val="16"/>
          <w:lang w:val="en-US"/>
        </w:rPr>
        <w:t>6</w:t>
      </w:r>
      <w:proofErr w:type="gramEnd"/>
      <w:r w:rsidRPr="006E5671">
        <w:rPr>
          <w:b/>
          <w:sz w:val="16"/>
          <w:szCs w:val="16"/>
          <w:lang w:val="en-US"/>
        </w:rPr>
        <w:t xml:space="preserve"> </w:t>
      </w:r>
      <w:proofErr w:type="spellStart"/>
      <w:r w:rsidRPr="006E5671">
        <w:rPr>
          <w:b/>
          <w:sz w:val="16"/>
          <w:szCs w:val="16"/>
          <w:lang w:val="en-US"/>
        </w:rPr>
        <w:t>Sicherheitsanforderungen</w:t>
      </w:r>
      <w:proofErr w:type="spellEnd"/>
      <w:r w:rsidRPr="006E5671">
        <w:rPr>
          <w:b/>
          <w:sz w:val="16"/>
          <w:szCs w:val="16"/>
          <w:lang w:val="en-US"/>
        </w:rPr>
        <w:t xml:space="preserve">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6.1 Die </w:t>
      </w:r>
      <w:proofErr w:type="spellStart"/>
      <w:r w:rsidRPr="006E5671">
        <w:rPr>
          <w:sz w:val="16"/>
          <w:szCs w:val="16"/>
          <w:lang w:val="en-US"/>
        </w:rPr>
        <w:t>fertigen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Produkte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6E5671">
        <w:rPr>
          <w:sz w:val="16"/>
          <w:szCs w:val="16"/>
          <w:lang w:val="en-US"/>
        </w:rPr>
        <w:t>sind</w:t>
      </w:r>
      <w:proofErr w:type="spellEnd"/>
      <w:proofErr w:type="gram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nicht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gefährlich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gemäß</w:t>
      </w:r>
      <w:proofErr w:type="spellEnd"/>
      <w:r w:rsidRPr="006E5671">
        <w:rPr>
          <w:sz w:val="16"/>
          <w:szCs w:val="16"/>
          <w:lang w:val="en-US"/>
        </w:rPr>
        <w:t xml:space="preserve"> GOST 12.1.007.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6.2 Die </w:t>
      </w:r>
      <w:proofErr w:type="spellStart"/>
      <w:r w:rsidRPr="006E5671">
        <w:rPr>
          <w:sz w:val="16"/>
          <w:szCs w:val="16"/>
          <w:lang w:val="en-US"/>
        </w:rPr>
        <w:t>Herstellung</w:t>
      </w:r>
      <w:proofErr w:type="spellEnd"/>
      <w:r w:rsidRPr="006E5671">
        <w:rPr>
          <w:sz w:val="16"/>
          <w:szCs w:val="16"/>
          <w:lang w:val="en-US"/>
        </w:rPr>
        <w:t xml:space="preserve">, der Transport und die </w:t>
      </w:r>
      <w:proofErr w:type="spellStart"/>
      <w:r w:rsidRPr="006E5671">
        <w:rPr>
          <w:sz w:val="16"/>
          <w:szCs w:val="16"/>
          <w:lang w:val="en-US"/>
        </w:rPr>
        <w:t>Handhabung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entsprechen</w:t>
      </w:r>
      <w:proofErr w:type="spellEnd"/>
      <w:r w:rsidRPr="006E5671">
        <w:rPr>
          <w:sz w:val="16"/>
          <w:szCs w:val="16"/>
          <w:lang w:val="en-US"/>
        </w:rPr>
        <w:t xml:space="preserve"> den </w:t>
      </w:r>
      <w:proofErr w:type="spellStart"/>
      <w:r w:rsidRPr="006E5671">
        <w:rPr>
          <w:sz w:val="16"/>
          <w:szCs w:val="16"/>
          <w:lang w:val="en-US"/>
        </w:rPr>
        <w:t>Anforderungen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dieser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technischen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Spezifika</w:t>
      </w:r>
      <w:r w:rsidRPr="006E5671">
        <w:rPr>
          <w:sz w:val="16"/>
          <w:szCs w:val="16"/>
          <w:lang w:val="en-US"/>
        </w:rPr>
        <w:t>tionen</w:t>
      </w:r>
      <w:proofErr w:type="spellEnd"/>
      <w:r w:rsidRPr="006E5671">
        <w:rPr>
          <w:sz w:val="16"/>
          <w:szCs w:val="16"/>
          <w:lang w:val="en-US"/>
        </w:rPr>
        <w:t xml:space="preserve"> und den </w:t>
      </w:r>
      <w:proofErr w:type="spellStart"/>
      <w:r w:rsidRPr="006E5671">
        <w:rPr>
          <w:sz w:val="16"/>
          <w:szCs w:val="16"/>
          <w:lang w:val="en-US"/>
        </w:rPr>
        <w:t>Anforderungen</w:t>
      </w:r>
      <w:proofErr w:type="spellEnd"/>
      <w:r w:rsidRPr="006E5671">
        <w:rPr>
          <w:sz w:val="16"/>
          <w:szCs w:val="16"/>
          <w:lang w:val="en-US"/>
        </w:rPr>
        <w:t xml:space="preserve"> der </w:t>
      </w:r>
      <w:proofErr w:type="spellStart"/>
      <w:r w:rsidRPr="006E5671">
        <w:rPr>
          <w:sz w:val="16"/>
          <w:szCs w:val="16"/>
          <w:lang w:val="en-US"/>
        </w:rPr>
        <w:t>Bauvorschriften</w:t>
      </w:r>
      <w:proofErr w:type="spellEnd"/>
      <w:r w:rsidRPr="006E5671">
        <w:rPr>
          <w:sz w:val="16"/>
          <w:szCs w:val="16"/>
          <w:lang w:val="en-US"/>
        </w:rPr>
        <w:t xml:space="preserve"> 12.03-91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proofErr w:type="gramStart"/>
      <w:r w:rsidRPr="006E5671">
        <w:rPr>
          <w:sz w:val="16"/>
          <w:szCs w:val="16"/>
          <w:lang w:val="en-US"/>
        </w:rPr>
        <w:t>6.3</w:t>
      </w:r>
      <w:proofErr w:type="gramEnd"/>
      <w:r w:rsidRPr="006E5671">
        <w:rPr>
          <w:sz w:val="16"/>
          <w:szCs w:val="16"/>
          <w:lang w:val="en-US"/>
        </w:rPr>
        <w:t xml:space="preserve"> Die </w:t>
      </w:r>
      <w:proofErr w:type="spellStart"/>
      <w:r w:rsidRPr="006E5671">
        <w:rPr>
          <w:sz w:val="16"/>
          <w:szCs w:val="16"/>
          <w:lang w:val="en-US"/>
        </w:rPr>
        <w:t>Produktionsanlagen</w:t>
      </w:r>
      <w:proofErr w:type="spellEnd"/>
      <w:r w:rsidRPr="006E5671">
        <w:rPr>
          <w:sz w:val="16"/>
          <w:szCs w:val="16"/>
          <w:lang w:val="en-US"/>
        </w:rPr>
        <w:t xml:space="preserve"> und die </w:t>
      </w:r>
      <w:proofErr w:type="spellStart"/>
      <w:r w:rsidRPr="006E5671">
        <w:rPr>
          <w:sz w:val="16"/>
          <w:szCs w:val="16"/>
          <w:lang w:val="en-US"/>
        </w:rPr>
        <w:t>Herstellungsverfahren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entsprechen</w:t>
      </w:r>
      <w:proofErr w:type="spellEnd"/>
      <w:r w:rsidRPr="006E5671">
        <w:rPr>
          <w:sz w:val="16"/>
          <w:szCs w:val="16"/>
          <w:lang w:val="en-US"/>
        </w:rPr>
        <w:t xml:space="preserve"> den </w:t>
      </w:r>
      <w:proofErr w:type="spellStart"/>
      <w:r w:rsidRPr="006E5671">
        <w:rPr>
          <w:sz w:val="16"/>
          <w:szCs w:val="16"/>
          <w:lang w:val="en-US"/>
        </w:rPr>
        <w:t>Anforderungen</w:t>
      </w:r>
      <w:proofErr w:type="spellEnd"/>
      <w:r w:rsidRPr="006E5671">
        <w:rPr>
          <w:sz w:val="16"/>
          <w:szCs w:val="16"/>
          <w:lang w:val="en-US"/>
        </w:rPr>
        <w:t xml:space="preserve"> von GOST 12.2.003 und GOST 12.3.002.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6.4 </w:t>
      </w:r>
      <w:proofErr w:type="spellStart"/>
      <w:r w:rsidRPr="006E5671">
        <w:rPr>
          <w:sz w:val="16"/>
          <w:szCs w:val="16"/>
          <w:lang w:val="en-US"/>
        </w:rPr>
        <w:t>Brandschutzanforderungen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gemäß</w:t>
      </w:r>
      <w:proofErr w:type="spellEnd"/>
      <w:r w:rsidRPr="006E5671">
        <w:rPr>
          <w:sz w:val="16"/>
          <w:szCs w:val="16"/>
          <w:lang w:val="en-US"/>
        </w:rPr>
        <w:t xml:space="preserve"> GOST 12.1.004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6.5 Das an der </w:t>
      </w:r>
      <w:proofErr w:type="spellStart"/>
      <w:r w:rsidRPr="006E5671">
        <w:rPr>
          <w:sz w:val="16"/>
          <w:szCs w:val="16"/>
          <w:lang w:val="en-US"/>
        </w:rPr>
        <w:t>Herstellung</w:t>
      </w:r>
      <w:proofErr w:type="spellEnd"/>
      <w:r w:rsidRPr="006E5671">
        <w:rPr>
          <w:sz w:val="16"/>
          <w:szCs w:val="16"/>
          <w:lang w:val="en-US"/>
        </w:rPr>
        <w:t xml:space="preserve"> der </w:t>
      </w:r>
      <w:proofErr w:type="spellStart"/>
      <w:r w:rsidRPr="006E5671">
        <w:rPr>
          <w:sz w:val="16"/>
          <w:szCs w:val="16"/>
          <w:lang w:val="en-US"/>
        </w:rPr>
        <w:t>Produkte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beteiligte</w:t>
      </w:r>
      <w:proofErr w:type="spellEnd"/>
      <w:r w:rsidRPr="006E5671">
        <w:rPr>
          <w:sz w:val="16"/>
          <w:szCs w:val="16"/>
          <w:lang w:val="en-US"/>
        </w:rPr>
        <w:t xml:space="preserve"> Personal </w:t>
      </w:r>
      <w:proofErr w:type="spellStart"/>
      <w:r w:rsidRPr="006E5671">
        <w:rPr>
          <w:sz w:val="16"/>
          <w:szCs w:val="16"/>
          <w:lang w:val="en-US"/>
        </w:rPr>
        <w:t>verfügt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über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persönliche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Schutzausrüstung</w:t>
      </w:r>
      <w:proofErr w:type="spellEnd"/>
      <w:r w:rsidRPr="006E5671">
        <w:rPr>
          <w:sz w:val="16"/>
          <w:szCs w:val="16"/>
          <w:lang w:val="en-US"/>
        </w:rPr>
        <w:t xml:space="preserve"> und </w:t>
      </w:r>
      <w:proofErr w:type="spellStart"/>
      <w:r w:rsidRPr="006E5671">
        <w:rPr>
          <w:sz w:val="16"/>
          <w:szCs w:val="16"/>
          <w:lang w:val="en-US"/>
        </w:rPr>
        <w:t>Schutzkleidung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gemäß</w:t>
      </w:r>
      <w:proofErr w:type="spellEnd"/>
      <w:r w:rsidRPr="006E5671">
        <w:rPr>
          <w:sz w:val="16"/>
          <w:szCs w:val="16"/>
          <w:lang w:val="en-US"/>
        </w:rPr>
        <w:t xml:space="preserve"> GOST 12.4.010 GOST 12.4.041 GOST 12.4.011 </w:t>
      </w:r>
    </w:p>
    <w:p w:rsidR="009B3024" w:rsidRPr="006E5671" w:rsidRDefault="005B50A8">
      <w:pPr>
        <w:jc w:val="both"/>
        <w:rPr>
          <w:sz w:val="16"/>
          <w:szCs w:val="16"/>
          <w:lang w:val="en-US"/>
        </w:rPr>
      </w:pPr>
      <w:r w:rsidRPr="006E5671">
        <w:rPr>
          <w:sz w:val="16"/>
          <w:szCs w:val="16"/>
          <w:lang w:val="en-US"/>
        </w:rPr>
        <w:t xml:space="preserve">6.6 </w:t>
      </w:r>
      <w:proofErr w:type="spellStart"/>
      <w:r w:rsidRPr="006E5671">
        <w:rPr>
          <w:sz w:val="16"/>
          <w:szCs w:val="16"/>
          <w:lang w:val="en-US"/>
        </w:rPr>
        <w:t>Bei</w:t>
      </w:r>
      <w:proofErr w:type="spellEnd"/>
      <w:r w:rsidRPr="006E5671">
        <w:rPr>
          <w:sz w:val="16"/>
          <w:szCs w:val="16"/>
          <w:lang w:val="en-US"/>
        </w:rPr>
        <w:t xml:space="preserve"> der </w:t>
      </w:r>
      <w:proofErr w:type="spellStart"/>
      <w:r w:rsidRPr="006E5671">
        <w:rPr>
          <w:sz w:val="16"/>
          <w:szCs w:val="16"/>
          <w:lang w:val="en-US"/>
        </w:rPr>
        <w:t>Produktion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werden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alle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erforderlichen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Umweltschutzmaßnahmen</w:t>
      </w:r>
      <w:proofErr w:type="spellEnd"/>
      <w:r w:rsidRPr="006E5671">
        <w:rPr>
          <w:sz w:val="16"/>
          <w:szCs w:val="16"/>
          <w:lang w:val="en-US"/>
        </w:rPr>
        <w:t xml:space="preserve"> </w:t>
      </w:r>
      <w:proofErr w:type="spellStart"/>
      <w:r w:rsidRPr="006E5671">
        <w:rPr>
          <w:sz w:val="16"/>
          <w:szCs w:val="16"/>
          <w:lang w:val="en-US"/>
        </w:rPr>
        <w:t>getroffen</w:t>
      </w:r>
      <w:proofErr w:type="spellEnd"/>
      <w:r w:rsidRPr="006E5671">
        <w:rPr>
          <w:sz w:val="16"/>
          <w:szCs w:val="16"/>
          <w:lang w:val="en-US"/>
        </w:rPr>
        <w:t>.</w:t>
      </w:r>
    </w:p>
    <w:p w:rsidR="009B3024" w:rsidRPr="006E5671" w:rsidRDefault="009B3024">
      <w:pPr>
        <w:jc w:val="center"/>
        <w:rPr>
          <w:b/>
          <w:lang w:val="en-US"/>
        </w:rPr>
      </w:pPr>
    </w:p>
    <w:p w:rsidR="009B3024" w:rsidRPr="006E5671" w:rsidRDefault="009B3024">
      <w:pPr>
        <w:jc w:val="center"/>
        <w:rPr>
          <w:b/>
          <w:lang w:val="en-US"/>
        </w:rPr>
      </w:pPr>
    </w:p>
    <w:p w:rsidR="009B3024" w:rsidRPr="006E5671" w:rsidRDefault="009B3024">
      <w:pPr>
        <w:jc w:val="center"/>
        <w:rPr>
          <w:b/>
          <w:lang w:val="en-US"/>
        </w:rPr>
      </w:pPr>
    </w:p>
    <w:p w:rsidR="009B3024" w:rsidRPr="006E5671" w:rsidRDefault="005B50A8">
      <w:pPr>
        <w:rPr>
          <w:b/>
          <w:lang w:val="en-US"/>
        </w:rPr>
      </w:pPr>
      <w:proofErr w:type="spellStart"/>
      <w:r w:rsidRPr="006E5671">
        <w:rPr>
          <w:b/>
          <w:lang w:val="en-US"/>
        </w:rPr>
        <w:lastRenderedPageBreak/>
        <w:t>Tabelle</w:t>
      </w:r>
      <w:proofErr w:type="spellEnd"/>
      <w:r w:rsidRPr="006E5671">
        <w:rPr>
          <w:b/>
          <w:lang w:val="en-US"/>
        </w:rPr>
        <w:t xml:space="preserve"> Nr. 1 </w:t>
      </w:r>
      <w:proofErr w:type="spellStart"/>
      <w:r w:rsidRPr="006E5671">
        <w:rPr>
          <w:b/>
          <w:lang w:val="en-US"/>
        </w:rPr>
        <w:t>Fehlertoleranz</w:t>
      </w:r>
      <w:proofErr w:type="spellEnd"/>
      <w:r w:rsidRPr="006E5671">
        <w:rPr>
          <w:b/>
          <w:lang w:val="en-US"/>
        </w:rPr>
        <w:t xml:space="preserve"> </w:t>
      </w:r>
      <w:proofErr w:type="spellStart"/>
      <w:r w:rsidRPr="006E5671">
        <w:rPr>
          <w:b/>
          <w:lang w:val="en-US"/>
        </w:rPr>
        <w:t>bei</w:t>
      </w:r>
      <w:proofErr w:type="spellEnd"/>
      <w:r w:rsidRPr="006E5671">
        <w:rPr>
          <w:b/>
          <w:lang w:val="en-US"/>
        </w:rPr>
        <w:t xml:space="preserve"> </w:t>
      </w:r>
      <w:proofErr w:type="spellStart"/>
      <w:r w:rsidRPr="006E5671">
        <w:rPr>
          <w:b/>
          <w:lang w:val="en-US"/>
        </w:rPr>
        <w:t>Holzstruktur</w:t>
      </w:r>
      <w:proofErr w:type="spellEnd"/>
      <w:r w:rsidRPr="006E5671">
        <w:rPr>
          <w:b/>
          <w:lang w:val="en-US"/>
        </w:rPr>
        <w:t xml:space="preserve"> und </w:t>
      </w:r>
      <w:proofErr w:type="spellStart"/>
      <w:r w:rsidRPr="006E5671">
        <w:rPr>
          <w:b/>
          <w:lang w:val="en-US"/>
        </w:rPr>
        <w:t>Bearbeitung</w:t>
      </w:r>
      <w:proofErr w:type="spellEnd"/>
    </w:p>
    <w:p w:rsidR="009B3024" w:rsidRPr="006E5671" w:rsidRDefault="009B3024">
      <w:pPr>
        <w:rPr>
          <w:b/>
          <w:lang w:val="en-US"/>
        </w:rPr>
      </w:pPr>
    </w:p>
    <w:tbl>
      <w:tblPr>
        <w:tblStyle w:val="a5"/>
        <w:tblW w:w="1000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500"/>
        <w:gridCol w:w="1635"/>
        <w:gridCol w:w="2160"/>
        <w:gridCol w:w="2340"/>
      </w:tblGrid>
      <w:tr w:rsidR="009B3024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Qualitative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Merkmale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Sorte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Extra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Sorte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Prima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SF</w:t>
            </w:r>
          </w:p>
        </w:tc>
      </w:tr>
      <w:tr w:rsidR="009B3024" w:rsidRPr="006E5671">
        <w:trPr>
          <w:trHeight w:val="562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Gesunde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helle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verschmolzene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Äste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6E5671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Stück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für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die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gesamte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Länge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6E5671">
              <w:rPr>
                <w:sz w:val="16"/>
                <w:szCs w:val="16"/>
                <w:lang w:val="en-US"/>
              </w:rPr>
              <w:t>Bis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zu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10 mm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Toleranz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>, 1 St. pro 1 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6E5671">
              <w:rPr>
                <w:sz w:val="16"/>
                <w:szCs w:val="16"/>
                <w:lang w:val="en-US"/>
              </w:rPr>
              <w:t>Bis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zu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einer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Größe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von 40 mm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sind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zulässig</w:t>
            </w:r>
            <w:proofErr w:type="spellEnd"/>
          </w:p>
        </w:tc>
      </w:tr>
      <w:tr w:rsidR="009B3024" w:rsidRPr="006E5671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6E5671">
              <w:rPr>
                <w:sz w:val="16"/>
                <w:szCs w:val="16"/>
                <w:lang w:val="en-US"/>
              </w:rPr>
              <w:t xml:space="preserve">2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Gesunde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dunkle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Äste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gesunde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helle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dunkle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Äste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teilweise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verschmolzen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ohne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Risse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(fest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sitzend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6E5671">
              <w:rPr>
                <w:sz w:val="16"/>
                <w:szCs w:val="16"/>
                <w:lang w:val="en-US"/>
              </w:rPr>
              <w:t>Bis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zu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einer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Größe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von 30 mm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sind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zulässig</w:t>
            </w:r>
            <w:proofErr w:type="spellEnd"/>
          </w:p>
        </w:tc>
      </w:tr>
      <w:tr w:rsidR="009B3024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6E5671">
              <w:rPr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Knoten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teilweise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ausgefallen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mit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einem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Restfleck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nicht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durchgehend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zu</w:t>
            </w:r>
            <w:proofErr w:type="spellEnd"/>
            <w:r>
              <w:rPr>
                <w:sz w:val="16"/>
                <w:szCs w:val="16"/>
              </w:rPr>
              <w:t xml:space="preserve"> 10 </w:t>
            </w:r>
            <w:proofErr w:type="spellStart"/>
            <w:r>
              <w:rPr>
                <w:sz w:val="16"/>
                <w:szCs w:val="16"/>
              </w:rPr>
              <w:t>mm</w:t>
            </w:r>
            <w:proofErr w:type="spellEnd"/>
            <w:r>
              <w:rPr>
                <w:sz w:val="16"/>
                <w:szCs w:val="16"/>
              </w:rPr>
              <w:t xml:space="preserve"> &lt;5 </w:t>
            </w:r>
            <w:proofErr w:type="spellStart"/>
            <w:r>
              <w:rPr>
                <w:sz w:val="16"/>
                <w:szCs w:val="16"/>
              </w:rPr>
              <w:t>mm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Tiefe</w:t>
            </w:r>
            <w:proofErr w:type="spellEnd"/>
            <w:r>
              <w:rPr>
                <w:sz w:val="16"/>
                <w:szCs w:val="16"/>
              </w:rPr>
              <w:t xml:space="preserve"> 1 </w:t>
            </w:r>
            <w:proofErr w:type="spellStart"/>
            <w:r>
              <w:rPr>
                <w:sz w:val="16"/>
                <w:szCs w:val="16"/>
              </w:rPr>
              <w:t>Stück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Stück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zulässig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zu</w:t>
            </w:r>
            <w:proofErr w:type="spellEnd"/>
            <w:r>
              <w:rPr>
                <w:sz w:val="16"/>
                <w:szCs w:val="16"/>
              </w:rPr>
              <w:t xml:space="preserve"> 5 </w:t>
            </w:r>
            <w:proofErr w:type="spellStart"/>
            <w:r>
              <w:rPr>
                <w:sz w:val="16"/>
                <w:szCs w:val="16"/>
              </w:rPr>
              <w:t>mm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tief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berücksichtigt</w:t>
            </w:r>
            <w:proofErr w:type="spellEnd"/>
          </w:p>
        </w:tc>
      </w:tr>
      <w:tr w:rsidR="009B3024" w:rsidRPr="006E5671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6E5671">
              <w:rPr>
                <w:sz w:val="16"/>
                <w:szCs w:val="16"/>
                <w:lang w:val="en-US"/>
              </w:rPr>
              <w:t xml:space="preserve">4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Rissige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Äste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gesund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hell und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dunkel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6E5671">
              <w:rPr>
                <w:sz w:val="16"/>
                <w:szCs w:val="16"/>
                <w:lang w:val="en-US"/>
              </w:rPr>
              <w:t>Geschlossene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Risse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D &lt; 40 mm - 2 Stk. pro 1 lm.</w:t>
            </w:r>
          </w:p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6E5671">
              <w:rPr>
                <w:sz w:val="16"/>
                <w:szCs w:val="16"/>
                <w:lang w:val="en-US"/>
              </w:rPr>
              <w:t>Geöffnete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Risse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nicht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durchgehend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- 1 St. pro 1 lm</w:t>
            </w:r>
          </w:p>
        </w:tc>
      </w:tr>
      <w:tr w:rsidR="009B3024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Ausgefallene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verrottete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Äste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</w:tr>
      <w:tr w:rsidR="009B3024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Risse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durchgehend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oberflächlich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6E5671">
              <w:rPr>
                <w:sz w:val="16"/>
                <w:szCs w:val="16"/>
                <w:lang w:val="en-US"/>
              </w:rPr>
              <w:t>Zulässig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sind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Plaketten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mit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einer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Breite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höchstens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1 mm, die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nicht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mehr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als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5 % der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Produktlänge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ausmachen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6E5671">
              <w:rPr>
                <w:sz w:val="16"/>
                <w:szCs w:val="16"/>
                <w:lang w:val="en-US"/>
              </w:rPr>
              <w:t>Eine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enge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Kopplung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ist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zulässig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>,</w:t>
            </w:r>
          </w:p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Einschließlich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Endstücke</w:t>
            </w:r>
            <w:proofErr w:type="spellEnd"/>
          </w:p>
          <w:p w:rsidR="009B3024" w:rsidRDefault="009B3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B3024" w:rsidRPr="006E5671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  <w:proofErr w:type="spellStart"/>
            <w:r>
              <w:rPr>
                <w:sz w:val="16"/>
                <w:szCs w:val="16"/>
              </w:rPr>
              <w:t>Harztaschen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6E5671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Stück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für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die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gesamte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Länge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6E5671">
              <w:rPr>
                <w:sz w:val="16"/>
                <w:szCs w:val="16"/>
                <w:lang w:val="en-US"/>
              </w:rPr>
              <w:t>Bis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zu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2 cm² (ca. 25mm*8mm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oder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50mm*4mm)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zulassen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6E5671">
              <w:rPr>
                <w:sz w:val="16"/>
                <w:szCs w:val="16"/>
                <w:lang w:val="en-US"/>
              </w:rPr>
              <w:t>Erlaubt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in den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folgenden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Größen</w:t>
            </w:r>
            <w:proofErr w:type="spellEnd"/>
          </w:p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6E5671">
              <w:rPr>
                <w:sz w:val="16"/>
                <w:szCs w:val="16"/>
                <w:lang w:val="en-US"/>
              </w:rPr>
              <w:t>a) 5x70 mm 1x 1Stk,</w:t>
            </w:r>
          </w:p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6E5671">
              <w:rPr>
                <w:sz w:val="16"/>
                <w:szCs w:val="16"/>
                <w:lang w:val="en-US"/>
              </w:rPr>
              <w:t xml:space="preserve">b)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bis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zu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2x50 -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keine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Einschränkungen</w:t>
            </w:r>
            <w:proofErr w:type="spellEnd"/>
          </w:p>
          <w:p w:rsidR="009B3024" w:rsidRPr="006E5671" w:rsidRDefault="009B3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9B3024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proofErr w:type="spellStart"/>
            <w:r>
              <w:rPr>
                <w:sz w:val="16"/>
                <w:szCs w:val="16"/>
              </w:rPr>
              <w:t>Wurmlöcher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</w:tr>
      <w:tr w:rsidR="009B3024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  <w:proofErr w:type="spellStart"/>
            <w:r>
              <w:rPr>
                <w:sz w:val="16"/>
                <w:szCs w:val="16"/>
              </w:rPr>
              <w:t>Splintholz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Lärche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</w:tr>
      <w:tr w:rsidR="009B3024" w:rsidRPr="006E5671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proofErr w:type="spellStart"/>
            <w:r>
              <w:rPr>
                <w:sz w:val="16"/>
                <w:szCs w:val="16"/>
              </w:rPr>
              <w:t>Ausrisse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Druckspüre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Ausbrüche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6E5671">
              <w:rPr>
                <w:sz w:val="16"/>
                <w:szCs w:val="16"/>
                <w:lang w:val="en-US"/>
              </w:rPr>
              <w:t>Erlaubt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bis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zu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4 mm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Tiefe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Größe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20x20 mm</w:t>
            </w:r>
          </w:p>
        </w:tc>
      </w:tr>
      <w:tr w:rsidR="009B3024" w:rsidRPr="006E5671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6E5671">
              <w:rPr>
                <w:sz w:val="16"/>
                <w:szCs w:val="16"/>
                <w:lang w:val="en-US"/>
              </w:rPr>
              <w:t xml:space="preserve">11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Pilzflecken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farbige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Flecken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keine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Bläue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) und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hartkernige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Pilzflecken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Streifen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6E5671">
              <w:rPr>
                <w:sz w:val="16"/>
                <w:szCs w:val="16"/>
                <w:lang w:val="en-US"/>
              </w:rPr>
              <w:t xml:space="preserve">(a)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Feste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Flecken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sind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erlaubt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>;</w:t>
            </w:r>
          </w:p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6E5671">
              <w:rPr>
                <w:sz w:val="16"/>
                <w:szCs w:val="16"/>
                <w:lang w:val="en-US"/>
              </w:rPr>
              <w:t xml:space="preserve">(b) in Form von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Streifen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Flecken</w:t>
            </w:r>
            <w:proofErr w:type="spellEnd"/>
          </w:p>
        </w:tc>
      </w:tr>
      <w:tr w:rsidR="009B3024" w:rsidRPr="006E5671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  <w:proofErr w:type="spellStart"/>
            <w:r>
              <w:rPr>
                <w:sz w:val="16"/>
                <w:szCs w:val="16"/>
              </w:rPr>
              <w:t>Pilzflecken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Blauzungenkrankheit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6E5671">
              <w:rPr>
                <w:sz w:val="16"/>
                <w:szCs w:val="16"/>
                <w:lang w:val="en-US"/>
              </w:rPr>
              <w:t>Erlaubt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in Form von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Streifen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Flecken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bis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zu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15% der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Produktfläche</w:t>
            </w:r>
            <w:proofErr w:type="spellEnd"/>
          </w:p>
        </w:tc>
      </w:tr>
      <w:tr w:rsidR="009B3024" w:rsidRPr="006E5671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  <w:proofErr w:type="spellStart"/>
            <w:r>
              <w:rPr>
                <w:sz w:val="16"/>
                <w:szCs w:val="16"/>
              </w:rPr>
              <w:t>Steingalle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6E5671">
              <w:rPr>
                <w:sz w:val="16"/>
                <w:szCs w:val="16"/>
                <w:lang w:val="en-US"/>
              </w:rPr>
              <w:t>Erlaubt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Breiten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bis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zu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20 mm und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Längen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bis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zu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100mm 1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Stück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pro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Produkt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6E5671">
              <w:rPr>
                <w:sz w:val="16"/>
                <w:szCs w:val="16"/>
                <w:lang w:val="en-US"/>
              </w:rPr>
              <w:t>Erlaubt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wenn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die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Festigkeit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nicht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beei</w:t>
            </w:r>
            <w:r w:rsidRPr="006E5671">
              <w:rPr>
                <w:sz w:val="16"/>
                <w:szCs w:val="16"/>
                <w:lang w:val="en-US"/>
              </w:rPr>
              <w:t>nträchtigt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wird</w:t>
            </w:r>
            <w:proofErr w:type="spellEnd"/>
          </w:p>
        </w:tc>
      </w:tr>
      <w:tr w:rsidR="009B3024" w:rsidRPr="006E5671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proofErr w:type="spellStart"/>
            <w:r>
              <w:rPr>
                <w:sz w:val="16"/>
                <w:szCs w:val="16"/>
              </w:rPr>
              <w:t>Harztasche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6E5671">
              <w:rPr>
                <w:sz w:val="16"/>
                <w:szCs w:val="16"/>
                <w:lang w:val="en-US"/>
              </w:rPr>
              <w:t>Es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darf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nicht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kontinuierlich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sein</w:t>
            </w:r>
            <w:proofErr w:type="spellEnd"/>
          </w:p>
        </w:tc>
      </w:tr>
      <w:tr w:rsidR="009B3024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6E5671">
              <w:rPr>
                <w:sz w:val="16"/>
                <w:szCs w:val="16"/>
                <w:lang w:val="en-US"/>
              </w:rPr>
              <w:t xml:space="preserve">15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Fehlkante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stumpf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scharf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Fransen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Fäulnis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>, Krebs, Stigma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</w:tr>
    </w:tbl>
    <w:p w:rsidR="009B3024" w:rsidRDefault="005B50A8">
      <w:pPr>
        <w:rPr>
          <w:b/>
          <w:sz w:val="16"/>
          <w:szCs w:val="16"/>
        </w:rPr>
      </w:pPr>
      <w:r>
        <w:br w:type="page"/>
      </w:r>
    </w:p>
    <w:tbl>
      <w:tblPr>
        <w:tblStyle w:val="a6"/>
        <w:tblW w:w="993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1275"/>
        <w:gridCol w:w="1770"/>
        <w:gridCol w:w="2190"/>
        <w:gridCol w:w="2370"/>
      </w:tblGrid>
      <w:tr w:rsidR="009B302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Qualitative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Merkmale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Sorte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Extra</w:t>
            </w:r>
            <w:proofErr w:type="spellEnd"/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Sorte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Prima</w:t>
            </w:r>
            <w:proofErr w:type="spellEnd"/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SF</w:t>
            </w:r>
          </w:p>
        </w:tc>
      </w:tr>
      <w:tr w:rsidR="009B3024" w:rsidRPr="006E5671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  <w:proofErr w:type="spellStart"/>
            <w:r>
              <w:rPr>
                <w:sz w:val="16"/>
                <w:szCs w:val="16"/>
              </w:rPr>
              <w:t>Nicht-Fräsen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nähen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6E5671">
              <w:rPr>
                <w:sz w:val="16"/>
                <w:szCs w:val="16"/>
                <w:lang w:val="en-US"/>
              </w:rPr>
              <w:t>Für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die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Erzeugnisse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1.4, 1.6 und 1.7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sind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allseitige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Beschriftungen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nicht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zulässig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>.</w:t>
            </w:r>
          </w:p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6E5671">
              <w:rPr>
                <w:sz w:val="16"/>
                <w:szCs w:val="16"/>
                <w:lang w:val="en-US"/>
              </w:rPr>
              <w:t>Für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andere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Produkte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>:</w:t>
            </w:r>
          </w:p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6E5671">
              <w:rPr>
                <w:sz w:val="16"/>
                <w:szCs w:val="16"/>
                <w:lang w:val="en-US"/>
              </w:rPr>
              <w:t xml:space="preserve">1 auf der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Vorderseite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sind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nicht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zulässig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>.</w:t>
            </w:r>
          </w:p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6E5671">
              <w:rPr>
                <w:sz w:val="16"/>
                <w:szCs w:val="16"/>
                <w:lang w:val="en-US"/>
              </w:rPr>
              <w:t xml:space="preserve">2 Auf der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Rückseite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sind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&lt; 25% der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Fläche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zulässig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sofern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die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Produktdicke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nicht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reduziert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wird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>.</w:t>
            </w:r>
          </w:p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6E5671">
              <w:rPr>
                <w:sz w:val="16"/>
                <w:szCs w:val="16"/>
                <w:lang w:val="en-US"/>
              </w:rPr>
              <w:t xml:space="preserve">3 An der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Kante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, L &lt; 1/4,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Breite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&lt; 2/3 der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Dicke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ohne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über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die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Vorderfläche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hinauszugehen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wobei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die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Fase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6E5671">
              <w:rPr>
                <w:sz w:val="16"/>
                <w:szCs w:val="16"/>
                <w:lang w:val="en-US"/>
              </w:rPr>
              <w:t>an</w:t>
            </w:r>
            <w:proofErr w:type="spellEnd"/>
            <w:proofErr w:type="gramEnd"/>
            <w:r w:rsidRPr="006E5671">
              <w:rPr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Vorderfläche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erhalten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bleibt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>.</w:t>
            </w:r>
          </w:p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6E5671">
              <w:rPr>
                <w:sz w:val="16"/>
                <w:szCs w:val="16"/>
                <w:lang w:val="en-US"/>
              </w:rPr>
              <w:t xml:space="preserve">4 auf der Nut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erlaubt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L &lt;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insgesamt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Breite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nicht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&lt; 2 mm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vom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Boden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Feder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ohne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Ausgang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zur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vorderen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Oberfläche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unter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Beibehaltung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einer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Fase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auf der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vorderen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Oberfläche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>.</w:t>
            </w:r>
          </w:p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6E5671">
              <w:rPr>
                <w:sz w:val="16"/>
                <w:szCs w:val="16"/>
                <w:lang w:val="en-US"/>
              </w:rPr>
              <w:t xml:space="preserve">5 auf der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Zunge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erlaubt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L &lt; 1/3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insgesamt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Breite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&lt; 3 mm,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ohne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Ausgang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zur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Vorder</w:t>
            </w:r>
            <w:r w:rsidRPr="006E5671">
              <w:rPr>
                <w:sz w:val="16"/>
                <w:szCs w:val="16"/>
                <w:lang w:val="en-US"/>
              </w:rPr>
              <w:t>fläche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unter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Beibehaltung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Fase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auf der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Vorderfläche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>.</w:t>
            </w:r>
          </w:p>
        </w:tc>
      </w:tr>
      <w:tr w:rsidR="009B3024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  <w:proofErr w:type="spellStart"/>
            <w:r>
              <w:rPr>
                <w:sz w:val="16"/>
                <w:szCs w:val="16"/>
              </w:rPr>
              <w:t>Herzstück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Nicht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6E5671">
              <w:rPr>
                <w:sz w:val="16"/>
                <w:szCs w:val="16"/>
                <w:lang w:val="en-US"/>
              </w:rPr>
              <w:t>Zulässig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an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Stellen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mit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einer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Länge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höchstens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200 mm pro 1 n/m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Erlaubt</w:t>
            </w:r>
            <w:proofErr w:type="spellEnd"/>
          </w:p>
        </w:tc>
      </w:tr>
      <w:tr w:rsidR="009B3024" w:rsidRPr="006E5671">
        <w:trPr>
          <w:trHeight w:val="36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</w:t>
            </w:r>
            <w:proofErr w:type="spellStart"/>
            <w:r>
              <w:rPr>
                <w:sz w:val="16"/>
                <w:szCs w:val="16"/>
              </w:rPr>
              <w:t>Schrumpfung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Geradheit</w:t>
            </w:r>
            <w:proofErr w:type="spellEnd"/>
          </w:p>
        </w:tc>
        <w:tc>
          <w:tcPr>
            <w:tcW w:w="76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6E5671">
              <w:rPr>
                <w:sz w:val="16"/>
                <w:szCs w:val="16"/>
                <w:lang w:val="en-US"/>
              </w:rPr>
              <w:t xml:space="preserve">1 Die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Rechtwinkligkeit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Verwerfung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) der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Seiten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Produkte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darf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auf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einer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Länge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von 100 mm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nicht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mehr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als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1 mm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betragen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>.</w:t>
            </w:r>
          </w:p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6E5671">
              <w:rPr>
                <w:sz w:val="16"/>
                <w:szCs w:val="16"/>
                <w:lang w:val="en-US"/>
              </w:rPr>
              <w:t xml:space="preserve">2 Die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Abweichung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von der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Ebenheit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Längsverzug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darf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nicht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größer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sein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: -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bei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Dielen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3,0 mm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bei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1 m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Länge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und 2 mm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Breite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bei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andere</w:t>
            </w:r>
            <w:r w:rsidRPr="006E5671">
              <w:rPr>
                <w:sz w:val="16"/>
                <w:szCs w:val="16"/>
                <w:lang w:val="en-US"/>
              </w:rPr>
              <w:t>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Produkten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gilt die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Abweichung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von der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Ebenheit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als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akzeptabel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wenn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sie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durch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Drücken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Produkts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mit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der Hand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gegen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eine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starre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ebene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Fläche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beseitigt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werden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kann</w:t>
            </w:r>
            <w:proofErr w:type="spellEnd"/>
          </w:p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6E5671">
              <w:rPr>
                <w:sz w:val="16"/>
                <w:szCs w:val="16"/>
                <w:lang w:val="en-US"/>
              </w:rPr>
              <w:t xml:space="preserve">3 Die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Abweichung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von der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Geradheit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einer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beliebigen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Kante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Querscheuern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) des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Teils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über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r w:rsidRPr="006E5671">
              <w:rPr>
                <w:sz w:val="16"/>
                <w:szCs w:val="16"/>
                <w:lang w:val="en-US"/>
              </w:rPr>
              <w:t xml:space="preserve">die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Länge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von 1 m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darf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nicht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größer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sein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als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>:</w:t>
            </w:r>
          </w:p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6E5671">
              <w:rPr>
                <w:sz w:val="16"/>
                <w:szCs w:val="16"/>
                <w:lang w:val="en-US"/>
              </w:rPr>
              <w:t> </w:t>
            </w:r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Für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Bodenplatten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- 2 mm</w:t>
            </w:r>
          </w:p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6E5671">
              <w:rPr>
                <w:sz w:val="16"/>
                <w:szCs w:val="16"/>
                <w:lang w:val="en-US"/>
              </w:rPr>
              <w:t> </w:t>
            </w:r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Für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Teile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mit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einer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Breite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weniger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als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70 mm - 3 mm</w:t>
            </w:r>
          </w:p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6E5671">
              <w:rPr>
                <w:sz w:val="16"/>
                <w:szCs w:val="16"/>
                <w:lang w:val="en-US"/>
              </w:rPr>
              <w:t> </w:t>
            </w:r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Für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Teile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über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70 mm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Breite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- 6 mm</w:t>
            </w:r>
          </w:p>
        </w:tc>
      </w:tr>
    </w:tbl>
    <w:p w:rsidR="009B3024" w:rsidRPr="006E5671" w:rsidRDefault="009B3024">
      <w:pPr>
        <w:rPr>
          <w:b/>
          <w:sz w:val="16"/>
          <w:szCs w:val="16"/>
          <w:lang w:val="en-US"/>
        </w:rPr>
      </w:pPr>
    </w:p>
    <w:p w:rsidR="009B3024" w:rsidRDefault="005B50A8">
      <w:pPr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Tabelle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Nr</w:t>
      </w:r>
      <w:proofErr w:type="spellEnd"/>
      <w:r>
        <w:rPr>
          <w:b/>
          <w:sz w:val="16"/>
          <w:szCs w:val="16"/>
        </w:rPr>
        <w:t xml:space="preserve">. 2 </w:t>
      </w:r>
      <w:proofErr w:type="spellStart"/>
      <w:r>
        <w:rPr>
          <w:b/>
          <w:sz w:val="16"/>
          <w:szCs w:val="16"/>
        </w:rPr>
        <w:t>Produktprofile</w:t>
      </w:r>
      <w:proofErr w:type="spellEnd"/>
    </w:p>
    <w:tbl>
      <w:tblPr>
        <w:tblStyle w:val="a7"/>
        <w:tblW w:w="997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3315"/>
        <w:gridCol w:w="3150"/>
      </w:tblGrid>
      <w:tr w:rsidR="009B3024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ru-RU"/>
              </w:rPr>
              <w:drawing>
                <wp:inline distT="114300" distB="114300" distL="114300" distR="114300">
                  <wp:extent cx="2095500" cy="635000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6E5671">
              <w:rPr>
                <w:sz w:val="16"/>
                <w:szCs w:val="16"/>
                <w:lang w:val="en-US"/>
              </w:rPr>
              <w:t>Profilierte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Platte (Decking) 27x142 mm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6E5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857C1">
              <w:rPr>
                <w:szCs w:val="24"/>
              </w:rPr>
              <w:object w:dxaOrig="2892" w:dyaOrig="13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6pt;height:65.1pt" o:ole="">
                  <v:imagedata r:id="rId7" o:title=""/>
                </v:shape>
                <o:OLEObject Type="Embed" ProgID="PBrush" ShapeID="_x0000_i1025" DrawAspect="Content" ObjectID="_1725194842" r:id="rId8"/>
              </w:object>
            </w:r>
          </w:p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6E5671">
              <w:rPr>
                <w:sz w:val="16"/>
                <w:szCs w:val="16"/>
                <w:lang w:val="en-US"/>
              </w:rPr>
              <w:t>Stange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gehobelt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mit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einer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Facette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6E5671">
              <w:rPr>
                <w:sz w:val="16"/>
                <w:szCs w:val="16"/>
                <w:lang w:val="en-US"/>
              </w:rPr>
              <w:t>Fase</w:t>
            </w:r>
            <w:proofErr w:type="spellEnd"/>
            <w:r w:rsidRPr="006E5671">
              <w:rPr>
                <w:sz w:val="16"/>
                <w:szCs w:val="16"/>
                <w:lang w:val="en-US"/>
              </w:rPr>
              <w:t>) 45x70mm, 45*60mm, 45*45mm, 40*60mm, 40*40mm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ru-RU"/>
              </w:rPr>
              <w:drawing>
                <wp:inline distT="114300" distB="114300" distL="114300" distR="114300">
                  <wp:extent cx="1866900" cy="5334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ru-RU"/>
              </w:rPr>
              <w:drawing>
                <wp:inline distT="114300" distB="114300" distL="114300" distR="114300">
                  <wp:extent cx="1866900" cy="5334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E5671">
              <w:rPr>
                <w:sz w:val="16"/>
                <w:szCs w:val="16"/>
                <w:lang w:val="en-US"/>
              </w:rPr>
              <w:t xml:space="preserve"> Rhombus, 20x140 mm 45 , 20x115 mm 45 ,</w:t>
            </w:r>
          </w:p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20x110 </w:t>
            </w:r>
            <w:proofErr w:type="spellStart"/>
            <w:r>
              <w:rPr>
                <w:sz w:val="16"/>
                <w:szCs w:val="16"/>
              </w:rPr>
              <w:t>mm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45 ,</w:t>
            </w:r>
            <w:proofErr w:type="gramEnd"/>
            <w:r>
              <w:rPr>
                <w:sz w:val="16"/>
                <w:szCs w:val="16"/>
              </w:rPr>
              <w:t xml:space="preserve"> 20x90 </w:t>
            </w:r>
            <w:proofErr w:type="spellStart"/>
            <w:r>
              <w:rPr>
                <w:sz w:val="16"/>
                <w:szCs w:val="16"/>
              </w:rPr>
              <w:t>mm</w:t>
            </w:r>
            <w:proofErr w:type="spellEnd"/>
            <w:r>
              <w:rPr>
                <w:sz w:val="16"/>
                <w:szCs w:val="16"/>
              </w:rPr>
              <w:t xml:space="preserve"> 45 </w:t>
            </w:r>
          </w:p>
          <w:p w:rsidR="009B3024" w:rsidRDefault="009B3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B3024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6E5671" w:rsidP="006E5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5857C1">
              <w:rPr>
                <w:szCs w:val="24"/>
              </w:rPr>
              <w:object w:dxaOrig="3024" w:dyaOrig="840">
                <v:shape id="_x0000_i1026" type="#_x0000_t75" style="width:151.5pt;height:42.05pt" o:ole="">
                  <v:imagedata r:id="rId11" o:title=""/>
                </v:shape>
                <o:OLEObject Type="Embed" ProgID="PBrush" ShapeID="_x0000_i1026" DrawAspect="Content" ObjectID="_1725194843" r:id="rId12"/>
              </w:object>
            </w:r>
            <w:proofErr w:type="spellStart"/>
            <w:r w:rsidR="005B50A8" w:rsidRPr="006E5671">
              <w:rPr>
                <w:sz w:val="16"/>
                <w:szCs w:val="16"/>
                <w:lang w:val="en-US"/>
              </w:rPr>
              <w:t>Profilierte</w:t>
            </w:r>
            <w:proofErr w:type="spellEnd"/>
            <w:r w:rsidR="005B50A8" w:rsidRPr="006E5671">
              <w:rPr>
                <w:sz w:val="16"/>
                <w:szCs w:val="16"/>
                <w:lang w:val="en-US"/>
              </w:rPr>
              <w:t xml:space="preserve"> (Deck) </w:t>
            </w:r>
            <w:proofErr w:type="spellStart"/>
            <w:r w:rsidR="005B50A8" w:rsidRPr="006E5671">
              <w:rPr>
                <w:sz w:val="16"/>
                <w:szCs w:val="16"/>
                <w:lang w:val="en-US"/>
              </w:rPr>
              <w:t>Bretter</w:t>
            </w:r>
            <w:proofErr w:type="spellEnd"/>
            <w:r w:rsidR="005B50A8" w:rsidRPr="006E5671">
              <w:rPr>
                <w:sz w:val="16"/>
                <w:szCs w:val="16"/>
                <w:lang w:val="en-US"/>
              </w:rPr>
              <w:t>/</w:t>
            </w:r>
            <w:r w:rsidR="005B50A8" w:rsidRPr="006E5671">
              <w:rPr>
                <w:sz w:val="16"/>
                <w:szCs w:val="16"/>
                <w:lang w:val="en-US"/>
              </w:rPr>
              <w:t>,</w:t>
            </w:r>
            <w:r w:rsidR="005B50A8" w:rsidRPr="006E5671">
              <w:rPr>
                <w:sz w:val="16"/>
                <w:szCs w:val="16"/>
                <w:lang w:val="en-US"/>
              </w:rPr>
              <w:t>28*140mm, 28*115mm, 28*90mm, 34*90mm, 34*115mm, 34*140mm, 45*90mm, 45*115mm, 45*140mm.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Pr="006E5671" w:rsidRDefault="006E5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5857C1">
              <w:rPr>
                <w:szCs w:val="24"/>
              </w:rPr>
              <w:object w:dxaOrig="2880" w:dyaOrig="1068">
                <v:shape id="_x0000_i1027" type="#_x0000_t75" style="width:2in;height:53.55pt" o:ole="">
                  <v:imagedata r:id="rId13" o:title=""/>
                </v:shape>
                <o:OLEObject Type="Embed" ProgID="PBrush" ShapeID="_x0000_i1027" DrawAspect="Content" ObjectID="_1725194844" r:id="rId14"/>
              </w:object>
            </w:r>
            <w:bookmarkStart w:id="0" w:name="_GoBack"/>
            <w:bookmarkEnd w:id="0"/>
            <w:proofErr w:type="spellStart"/>
            <w:r w:rsidR="005B50A8" w:rsidRPr="006E5671">
              <w:rPr>
                <w:sz w:val="16"/>
                <w:szCs w:val="16"/>
                <w:lang w:val="en-US"/>
              </w:rPr>
              <w:t>Planken</w:t>
            </w:r>
            <w:proofErr w:type="spellEnd"/>
            <w:r w:rsidR="005B50A8"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5B50A8" w:rsidRPr="006E5671">
              <w:rPr>
                <w:sz w:val="16"/>
                <w:szCs w:val="16"/>
                <w:lang w:val="en-US"/>
              </w:rPr>
              <w:t>Planken</w:t>
            </w:r>
            <w:proofErr w:type="spellEnd"/>
            <w:r w:rsidR="005B50A8" w:rsidRPr="006E56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5B50A8" w:rsidRPr="006E5671">
              <w:rPr>
                <w:sz w:val="16"/>
                <w:szCs w:val="16"/>
                <w:lang w:val="en-US"/>
              </w:rPr>
              <w:t>gehobelt</w:t>
            </w:r>
            <w:proofErr w:type="spellEnd"/>
            <w:r w:rsidR="005B50A8" w:rsidRPr="006E5671">
              <w:rPr>
                <w:sz w:val="16"/>
                <w:szCs w:val="16"/>
                <w:lang w:val="en-US"/>
              </w:rPr>
              <w:t>,</w:t>
            </w:r>
          </w:p>
          <w:p w:rsidR="009B3024" w:rsidRPr="006E5671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6E5671">
              <w:rPr>
                <w:sz w:val="16"/>
                <w:szCs w:val="16"/>
                <w:lang w:val="en-US"/>
              </w:rPr>
              <w:t>20x140 mm, 20x115 mm, 20x110 mm, 20x90 mm</w:t>
            </w:r>
          </w:p>
          <w:p w:rsidR="009B3024" w:rsidRPr="006E5671" w:rsidRDefault="009B3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ru-RU"/>
              </w:rPr>
              <w:drawing>
                <wp:inline distT="114300" distB="114300" distL="114300" distR="114300">
                  <wp:extent cx="1866900" cy="749300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16"/>
                <w:szCs w:val="16"/>
              </w:rPr>
              <w:t>Strahlenimitation</w:t>
            </w:r>
            <w:proofErr w:type="spellEnd"/>
            <w:r>
              <w:rPr>
                <w:sz w:val="16"/>
                <w:szCs w:val="16"/>
              </w:rPr>
              <w:t xml:space="preserve"> /,</w:t>
            </w:r>
          </w:p>
          <w:p w:rsidR="009B3024" w:rsidRDefault="005B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20x138 </w:t>
            </w:r>
            <w:proofErr w:type="spellStart"/>
            <w:r>
              <w:rPr>
                <w:sz w:val="16"/>
                <w:szCs w:val="16"/>
              </w:rPr>
              <w:t>mm</w:t>
            </w:r>
            <w:proofErr w:type="spellEnd"/>
            <w:r>
              <w:rPr>
                <w:sz w:val="16"/>
                <w:szCs w:val="16"/>
              </w:rPr>
              <w:t xml:space="preserve">, 20x133 </w:t>
            </w:r>
            <w:proofErr w:type="spellStart"/>
            <w:r>
              <w:rPr>
                <w:sz w:val="16"/>
                <w:szCs w:val="16"/>
              </w:rPr>
              <w:t>mm</w:t>
            </w:r>
            <w:proofErr w:type="spellEnd"/>
          </w:p>
          <w:p w:rsidR="009B3024" w:rsidRDefault="009B3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9B3024" w:rsidRDefault="009B3024">
      <w:pPr>
        <w:rPr>
          <w:b/>
          <w:sz w:val="16"/>
          <w:szCs w:val="16"/>
        </w:rPr>
      </w:pPr>
    </w:p>
    <w:sectPr w:rsidR="009B3024">
      <w:headerReference w:type="defaul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A8" w:rsidRDefault="005B50A8">
      <w:pPr>
        <w:spacing w:line="240" w:lineRule="auto"/>
      </w:pPr>
      <w:r>
        <w:separator/>
      </w:r>
    </w:p>
  </w:endnote>
  <w:endnote w:type="continuationSeparator" w:id="0">
    <w:p w:rsidR="005B50A8" w:rsidRDefault="005B5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A8" w:rsidRDefault="005B50A8">
      <w:pPr>
        <w:spacing w:line="240" w:lineRule="auto"/>
      </w:pPr>
      <w:r>
        <w:separator/>
      </w:r>
    </w:p>
  </w:footnote>
  <w:footnote w:type="continuationSeparator" w:id="0">
    <w:p w:rsidR="005B50A8" w:rsidRDefault="005B5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24" w:rsidRDefault="009B30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24"/>
    <w:rsid w:val="005B50A8"/>
    <w:rsid w:val="006E5671"/>
    <w:rsid w:val="009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DE708-85B5-422D-8C66-D87C6C40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2022-09-20T08:58:00Z</dcterms:created>
  <dcterms:modified xsi:type="dcterms:W3CDTF">2022-09-20T09:01:00Z</dcterms:modified>
</cp:coreProperties>
</file>